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D97" w:rsidRPr="00725D97" w:rsidRDefault="00725D97" w:rsidP="00725D97">
      <w:pPr>
        <w:shd w:val="clear" w:color="auto" w:fill="FFFFFF"/>
        <w:spacing w:line="240" w:lineRule="auto"/>
        <w:jc w:val="center"/>
        <w:rPr>
          <w:rFonts w:ascii="Times New Roman" w:eastAsia="Times New Roman" w:hAnsi="Times New Roman" w:cs="Times New Roman"/>
          <w:b/>
          <w:bCs/>
          <w:color w:val="333333"/>
          <w:sz w:val="28"/>
          <w:szCs w:val="28"/>
        </w:rPr>
      </w:pPr>
      <w:r w:rsidRPr="00725D97">
        <w:rPr>
          <w:rFonts w:ascii="Times New Roman" w:eastAsia="Times New Roman" w:hAnsi="Times New Roman" w:cs="Times New Roman"/>
          <w:b/>
          <w:bCs/>
          <w:color w:val="333333"/>
          <w:sz w:val="28"/>
          <w:szCs w:val="28"/>
        </w:rPr>
        <w:t xml:space="preserve">Костромская транспортная прокуратура разъясняет: </w:t>
      </w:r>
      <w:r w:rsidR="00C9067A">
        <w:rPr>
          <w:rFonts w:ascii="Times New Roman" w:eastAsia="Times New Roman" w:hAnsi="Times New Roman" w:cs="Times New Roman"/>
          <w:b/>
          <w:bCs/>
          <w:color w:val="333333"/>
          <w:sz w:val="28"/>
          <w:szCs w:val="28"/>
        </w:rPr>
        <w:t>с</w:t>
      </w:r>
      <w:bookmarkStart w:id="0" w:name="_GoBack"/>
      <w:bookmarkEnd w:id="0"/>
      <w:r w:rsidR="00C9067A" w:rsidRPr="00C9067A">
        <w:rPr>
          <w:rFonts w:ascii="Times New Roman" w:eastAsia="Times New Roman" w:hAnsi="Times New Roman" w:cs="Times New Roman"/>
          <w:b/>
          <w:bCs/>
          <w:color w:val="333333"/>
          <w:sz w:val="28"/>
          <w:szCs w:val="28"/>
        </w:rPr>
        <w:t xml:space="preserve"> 1 января 2024 года будет сохраняться право на получение ежемесячного пособия по уходу за ребенком его матерью и другими лицами, имеющими право на данное пособие, в случае их выхода на работу из отпуска по уходу за ребенком ранее достижения им возраста полутора лет</w:t>
      </w:r>
    </w:p>
    <w:p w:rsidR="00BC3AD5" w:rsidRDefault="00BC3AD5" w:rsidP="00BC3AD5">
      <w:pPr>
        <w:pStyle w:val="a3"/>
        <w:shd w:val="clear" w:color="auto" w:fill="FFFFFF"/>
        <w:spacing w:before="0" w:beforeAutospacing="0" w:after="210" w:afterAutospacing="0"/>
        <w:ind w:firstLine="709"/>
        <w:contextualSpacing/>
        <w:jc w:val="both"/>
        <w:rPr>
          <w:rFonts w:ascii="Montserrat" w:hAnsi="Montserrat"/>
          <w:color w:val="273350"/>
        </w:rPr>
      </w:pPr>
      <w:r>
        <w:rPr>
          <w:rFonts w:ascii="Roboto" w:hAnsi="Roboto"/>
          <w:color w:val="333333"/>
          <w:sz w:val="28"/>
          <w:szCs w:val="28"/>
          <w:shd w:val="clear" w:color="auto" w:fill="FFFFFF"/>
        </w:rPr>
        <w:t>В Трудовой кодекс Р</w:t>
      </w:r>
      <w:r>
        <w:rPr>
          <w:rFonts w:ascii="Roboto" w:hAnsi="Roboto"/>
          <w:color w:val="333333"/>
          <w:sz w:val="28"/>
          <w:szCs w:val="28"/>
          <w:shd w:val="clear" w:color="auto" w:fill="FFFFFF"/>
        </w:rPr>
        <w:t xml:space="preserve">оссийской </w:t>
      </w:r>
      <w:r>
        <w:rPr>
          <w:rFonts w:ascii="Roboto" w:hAnsi="Roboto"/>
          <w:color w:val="333333"/>
          <w:sz w:val="28"/>
          <w:szCs w:val="28"/>
          <w:shd w:val="clear" w:color="auto" w:fill="FFFFFF"/>
        </w:rPr>
        <w:t>Ф</w:t>
      </w:r>
      <w:r>
        <w:rPr>
          <w:rFonts w:ascii="Roboto" w:hAnsi="Roboto"/>
          <w:color w:val="333333"/>
          <w:sz w:val="28"/>
          <w:szCs w:val="28"/>
          <w:shd w:val="clear" w:color="auto" w:fill="FFFFFF"/>
        </w:rPr>
        <w:t>едерации</w:t>
      </w:r>
      <w:r>
        <w:rPr>
          <w:rFonts w:ascii="Roboto" w:hAnsi="Roboto"/>
          <w:color w:val="333333"/>
          <w:sz w:val="28"/>
          <w:szCs w:val="28"/>
          <w:shd w:val="clear" w:color="auto" w:fill="FFFFFF"/>
        </w:rPr>
        <w:t xml:space="preserve"> внесены изменения в статью 256</w:t>
      </w:r>
      <w:r>
        <w:rPr>
          <w:color w:val="273350"/>
          <w:sz w:val="28"/>
          <w:szCs w:val="28"/>
        </w:rPr>
        <w:t>, согласно которой</w:t>
      </w:r>
      <w:r w:rsidR="00B475A2">
        <w:rPr>
          <w:color w:val="273350"/>
          <w:sz w:val="28"/>
          <w:szCs w:val="28"/>
        </w:rPr>
        <w:t xml:space="preserve"> право на получение ежемесячного пособия по уходу за ребенком до полутора лет сохраняется в случае выхода имеющих право на его получение лиц на работу (в том числе на условиях неполного рабочего времени, работы на дому или дистанционной работы) до достижения ребенком указанного возраста или работы в период этого отпуска у другого работодателя.</w:t>
      </w:r>
    </w:p>
    <w:p w:rsidR="00BC3AD5" w:rsidRDefault="00B475A2" w:rsidP="00BC3AD5">
      <w:pPr>
        <w:pStyle w:val="a3"/>
        <w:shd w:val="clear" w:color="auto" w:fill="FFFFFF"/>
        <w:spacing w:before="0" w:beforeAutospacing="0" w:after="210" w:afterAutospacing="0"/>
        <w:ind w:firstLine="709"/>
        <w:contextualSpacing/>
        <w:jc w:val="both"/>
        <w:rPr>
          <w:rFonts w:ascii="Montserrat" w:hAnsi="Montserrat"/>
          <w:color w:val="273350"/>
        </w:rPr>
      </w:pPr>
      <w:r>
        <w:rPr>
          <w:color w:val="273350"/>
          <w:sz w:val="28"/>
          <w:szCs w:val="28"/>
        </w:rPr>
        <w:t>Таким образом, с учетом изменений в законодательство, выходя на работу, человек не лишается ежемесячного пособия по уходу за ребенком до полутора лет.</w:t>
      </w:r>
    </w:p>
    <w:p w:rsidR="00BC3AD5" w:rsidRDefault="00B475A2" w:rsidP="00BC3AD5">
      <w:pPr>
        <w:pStyle w:val="a3"/>
        <w:shd w:val="clear" w:color="auto" w:fill="FFFFFF"/>
        <w:spacing w:before="0" w:beforeAutospacing="0" w:after="210" w:afterAutospacing="0"/>
        <w:ind w:firstLine="709"/>
        <w:contextualSpacing/>
        <w:jc w:val="both"/>
        <w:rPr>
          <w:rFonts w:ascii="Montserrat" w:hAnsi="Montserrat"/>
          <w:color w:val="273350"/>
        </w:rPr>
      </w:pPr>
      <w:r>
        <w:rPr>
          <w:color w:val="273350"/>
          <w:sz w:val="28"/>
          <w:szCs w:val="28"/>
        </w:rPr>
        <w:t>Напомним, помимо матери отпуск по уходу за ребенком может быть использован полностью или по частям также отцом ребенка, бабушкой, дедом, другим родственником или опекуном, фактически осуществляющим уход за ребенком.</w:t>
      </w:r>
    </w:p>
    <w:p w:rsidR="00B475A2" w:rsidRDefault="00B475A2" w:rsidP="00BC3AD5">
      <w:pPr>
        <w:pStyle w:val="a3"/>
        <w:shd w:val="clear" w:color="auto" w:fill="FFFFFF"/>
        <w:spacing w:before="0" w:beforeAutospacing="0" w:after="210" w:afterAutospacing="0"/>
        <w:ind w:firstLine="709"/>
        <w:contextualSpacing/>
        <w:jc w:val="both"/>
        <w:rPr>
          <w:rFonts w:ascii="Montserrat" w:hAnsi="Montserrat"/>
          <w:color w:val="273350"/>
        </w:rPr>
      </w:pPr>
      <w:r>
        <w:rPr>
          <w:color w:val="273350"/>
          <w:sz w:val="28"/>
          <w:szCs w:val="28"/>
        </w:rPr>
        <w:t>На период отпуска по уходу за ребенком за работником сохраняется место работы (должность). Отпуск по уходу за ребенком засчитывается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13003E" w:rsidRPr="00725D97" w:rsidRDefault="0013003E" w:rsidP="00725D97"/>
    <w:sectPr w:rsidR="0013003E" w:rsidRPr="00725D97" w:rsidSect="006E7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06"/>
    <w:rsid w:val="00053E72"/>
    <w:rsid w:val="0013003E"/>
    <w:rsid w:val="00163E27"/>
    <w:rsid w:val="00286F5C"/>
    <w:rsid w:val="0057165D"/>
    <w:rsid w:val="006E7590"/>
    <w:rsid w:val="00725D97"/>
    <w:rsid w:val="00871CFA"/>
    <w:rsid w:val="009B591E"/>
    <w:rsid w:val="00A13F06"/>
    <w:rsid w:val="00B475A2"/>
    <w:rsid w:val="00BC3AD5"/>
    <w:rsid w:val="00C9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651B9-445A-417A-AE44-618F052D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A13F06"/>
  </w:style>
  <w:style w:type="character" w:customStyle="1" w:styleId="feeds-pagenavigationtooltip">
    <w:name w:val="feeds-page__navigation_tooltip"/>
    <w:basedOn w:val="a0"/>
    <w:rsid w:val="00A13F06"/>
  </w:style>
  <w:style w:type="paragraph" w:styleId="a3">
    <w:name w:val="Normal (Web)"/>
    <w:basedOn w:val="a"/>
    <w:uiPriority w:val="99"/>
    <w:semiHidden/>
    <w:unhideWhenUsed/>
    <w:rsid w:val="00A13F0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47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4809">
      <w:bodyDiv w:val="1"/>
      <w:marLeft w:val="0"/>
      <w:marRight w:val="0"/>
      <w:marTop w:val="0"/>
      <w:marBottom w:val="0"/>
      <w:divBdr>
        <w:top w:val="none" w:sz="0" w:space="0" w:color="auto"/>
        <w:left w:val="none" w:sz="0" w:space="0" w:color="auto"/>
        <w:bottom w:val="none" w:sz="0" w:space="0" w:color="auto"/>
        <w:right w:val="none" w:sz="0" w:space="0" w:color="auto"/>
      </w:divBdr>
    </w:div>
    <w:div w:id="383263620">
      <w:bodyDiv w:val="1"/>
      <w:marLeft w:val="0"/>
      <w:marRight w:val="0"/>
      <w:marTop w:val="0"/>
      <w:marBottom w:val="0"/>
      <w:divBdr>
        <w:top w:val="none" w:sz="0" w:space="0" w:color="auto"/>
        <w:left w:val="none" w:sz="0" w:space="0" w:color="auto"/>
        <w:bottom w:val="none" w:sz="0" w:space="0" w:color="auto"/>
        <w:right w:val="none" w:sz="0" w:space="0" w:color="auto"/>
      </w:divBdr>
      <w:divsChild>
        <w:div w:id="107508684">
          <w:marLeft w:val="0"/>
          <w:marRight w:val="0"/>
          <w:marTop w:val="0"/>
          <w:marBottom w:val="960"/>
          <w:divBdr>
            <w:top w:val="none" w:sz="0" w:space="0" w:color="auto"/>
            <w:left w:val="none" w:sz="0" w:space="0" w:color="auto"/>
            <w:bottom w:val="none" w:sz="0" w:space="0" w:color="auto"/>
            <w:right w:val="none" w:sz="0" w:space="0" w:color="auto"/>
          </w:divBdr>
        </w:div>
        <w:div w:id="1562331714">
          <w:marLeft w:val="0"/>
          <w:marRight w:val="720"/>
          <w:marTop w:val="0"/>
          <w:marBottom w:val="0"/>
          <w:divBdr>
            <w:top w:val="none" w:sz="0" w:space="0" w:color="auto"/>
            <w:left w:val="none" w:sz="0" w:space="0" w:color="auto"/>
            <w:bottom w:val="none" w:sz="0" w:space="0" w:color="auto"/>
            <w:right w:val="none" w:sz="0" w:space="0" w:color="auto"/>
          </w:divBdr>
          <w:divsChild>
            <w:div w:id="2030831270">
              <w:marLeft w:val="0"/>
              <w:marRight w:val="0"/>
              <w:marTop w:val="0"/>
              <w:marBottom w:val="120"/>
              <w:divBdr>
                <w:top w:val="none" w:sz="0" w:space="0" w:color="auto"/>
                <w:left w:val="none" w:sz="0" w:space="0" w:color="auto"/>
                <w:bottom w:val="none" w:sz="0" w:space="0" w:color="auto"/>
                <w:right w:val="none" w:sz="0" w:space="0" w:color="auto"/>
              </w:divBdr>
            </w:div>
            <w:div w:id="528222945">
              <w:marLeft w:val="0"/>
              <w:marRight w:val="0"/>
              <w:marTop w:val="0"/>
              <w:marBottom w:val="120"/>
              <w:divBdr>
                <w:top w:val="none" w:sz="0" w:space="0" w:color="auto"/>
                <w:left w:val="none" w:sz="0" w:space="0" w:color="auto"/>
                <w:bottom w:val="none" w:sz="0" w:space="0" w:color="auto"/>
                <w:right w:val="none" w:sz="0" w:space="0" w:color="auto"/>
              </w:divBdr>
            </w:div>
          </w:divsChild>
        </w:div>
        <w:div w:id="46538408">
          <w:marLeft w:val="0"/>
          <w:marRight w:val="0"/>
          <w:marTop w:val="0"/>
          <w:marBottom w:val="0"/>
          <w:divBdr>
            <w:top w:val="none" w:sz="0" w:space="0" w:color="auto"/>
            <w:left w:val="none" w:sz="0" w:space="0" w:color="auto"/>
            <w:bottom w:val="none" w:sz="0" w:space="0" w:color="auto"/>
            <w:right w:val="none" w:sz="0" w:space="0" w:color="auto"/>
          </w:divBdr>
          <w:divsChild>
            <w:div w:id="1143350338">
              <w:marLeft w:val="0"/>
              <w:marRight w:val="0"/>
              <w:marTop w:val="0"/>
              <w:marBottom w:val="0"/>
              <w:divBdr>
                <w:top w:val="none" w:sz="0" w:space="0" w:color="auto"/>
                <w:left w:val="none" w:sz="0" w:space="0" w:color="auto"/>
                <w:bottom w:val="none" w:sz="0" w:space="0" w:color="auto"/>
                <w:right w:val="none" w:sz="0" w:space="0" w:color="auto"/>
              </w:divBdr>
              <w:divsChild>
                <w:div w:id="19473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78734">
      <w:bodyDiv w:val="1"/>
      <w:marLeft w:val="0"/>
      <w:marRight w:val="0"/>
      <w:marTop w:val="0"/>
      <w:marBottom w:val="0"/>
      <w:divBdr>
        <w:top w:val="none" w:sz="0" w:space="0" w:color="auto"/>
        <w:left w:val="none" w:sz="0" w:space="0" w:color="auto"/>
        <w:bottom w:val="none" w:sz="0" w:space="0" w:color="auto"/>
        <w:right w:val="none" w:sz="0" w:space="0" w:color="auto"/>
      </w:divBdr>
    </w:div>
    <w:div w:id="967734632">
      <w:bodyDiv w:val="1"/>
      <w:marLeft w:val="0"/>
      <w:marRight w:val="0"/>
      <w:marTop w:val="0"/>
      <w:marBottom w:val="0"/>
      <w:divBdr>
        <w:top w:val="none" w:sz="0" w:space="0" w:color="auto"/>
        <w:left w:val="none" w:sz="0" w:space="0" w:color="auto"/>
        <w:bottom w:val="none" w:sz="0" w:space="0" w:color="auto"/>
        <w:right w:val="none" w:sz="0" w:space="0" w:color="auto"/>
      </w:divBdr>
    </w:div>
    <w:div w:id="1035350473">
      <w:bodyDiv w:val="1"/>
      <w:marLeft w:val="0"/>
      <w:marRight w:val="0"/>
      <w:marTop w:val="0"/>
      <w:marBottom w:val="0"/>
      <w:divBdr>
        <w:top w:val="none" w:sz="0" w:space="0" w:color="auto"/>
        <w:left w:val="none" w:sz="0" w:space="0" w:color="auto"/>
        <w:bottom w:val="none" w:sz="0" w:space="0" w:color="auto"/>
        <w:right w:val="none" w:sz="0" w:space="0" w:color="auto"/>
      </w:divBdr>
    </w:div>
    <w:div w:id="1139999692">
      <w:bodyDiv w:val="1"/>
      <w:marLeft w:val="0"/>
      <w:marRight w:val="0"/>
      <w:marTop w:val="0"/>
      <w:marBottom w:val="0"/>
      <w:divBdr>
        <w:top w:val="none" w:sz="0" w:space="0" w:color="auto"/>
        <w:left w:val="none" w:sz="0" w:space="0" w:color="auto"/>
        <w:bottom w:val="none" w:sz="0" w:space="0" w:color="auto"/>
        <w:right w:val="none" w:sz="0" w:space="0" w:color="auto"/>
      </w:divBdr>
      <w:divsChild>
        <w:div w:id="398016851">
          <w:marLeft w:val="0"/>
          <w:marRight w:val="0"/>
          <w:marTop w:val="0"/>
          <w:marBottom w:val="737"/>
          <w:divBdr>
            <w:top w:val="none" w:sz="0" w:space="0" w:color="auto"/>
            <w:left w:val="none" w:sz="0" w:space="0" w:color="auto"/>
            <w:bottom w:val="none" w:sz="0" w:space="0" w:color="auto"/>
            <w:right w:val="none" w:sz="0" w:space="0" w:color="auto"/>
          </w:divBdr>
        </w:div>
        <w:div w:id="786391495">
          <w:marLeft w:val="0"/>
          <w:marRight w:val="553"/>
          <w:marTop w:val="0"/>
          <w:marBottom w:val="0"/>
          <w:divBdr>
            <w:top w:val="none" w:sz="0" w:space="0" w:color="auto"/>
            <w:left w:val="none" w:sz="0" w:space="0" w:color="auto"/>
            <w:bottom w:val="none" w:sz="0" w:space="0" w:color="auto"/>
            <w:right w:val="none" w:sz="0" w:space="0" w:color="auto"/>
          </w:divBdr>
          <w:divsChild>
            <w:div w:id="958532066">
              <w:marLeft w:val="0"/>
              <w:marRight w:val="0"/>
              <w:marTop w:val="0"/>
              <w:marBottom w:val="92"/>
              <w:divBdr>
                <w:top w:val="none" w:sz="0" w:space="0" w:color="auto"/>
                <w:left w:val="none" w:sz="0" w:space="0" w:color="auto"/>
                <w:bottom w:val="none" w:sz="0" w:space="0" w:color="auto"/>
                <w:right w:val="none" w:sz="0" w:space="0" w:color="auto"/>
              </w:divBdr>
            </w:div>
            <w:div w:id="1054230758">
              <w:marLeft w:val="0"/>
              <w:marRight w:val="0"/>
              <w:marTop w:val="0"/>
              <w:marBottom w:val="92"/>
              <w:divBdr>
                <w:top w:val="none" w:sz="0" w:space="0" w:color="auto"/>
                <w:left w:val="none" w:sz="0" w:space="0" w:color="auto"/>
                <w:bottom w:val="none" w:sz="0" w:space="0" w:color="auto"/>
                <w:right w:val="none" w:sz="0" w:space="0" w:color="auto"/>
              </w:divBdr>
            </w:div>
          </w:divsChild>
        </w:div>
        <w:div w:id="81685513">
          <w:marLeft w:val="0"/>
          <w:marRight w:val="0"/>
          <w:marTop w:val="0"/>
          <w:marBottom w:val="0"/>
          <w:divBdr>
            <w:top w:val="none" w:sz="0" w:space="0" w:color="auto"/>
            <w:left w:val="none" w:sz="0" w:space="0" w:color="auto"/>
            <w:bottom w:val="none" w:sz="0" w:space="0" w:color="auto"/>
            <w:right w:val="none" w:sz="0" w:space="0" w:color="auto"/>
          </w:divBdr>
          <w:divsChild>
            <w:div w:id="764762805">
              <w:marLeft w:val="0"/>
              <w:marRight w:val="0"/>
              <w:marTop w:val="0"/>
              <w:marBottom w:val="0"/>
              <w:divBdr>
                <w:top w:val="none" w:sz="0" w:space="0" w:color="auto"/>
                <w:left w:val="none" w:sz="0" w:space="0" w:color="auto"/>
                <w:bottom w:val="none" w:sz="0" w:space="0" w:color="auto"/>
                <w:right w:val="none" w:sz="0" w:space="0" w:color="auto"/>
              </w:divBdr>
              <w:divsChild>
                <w:div w:id="11485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8747">
      <w:bodyDiv w:val="1"/>
      <w:marLeft w:val="0"/>
      <w:marRight w:val="0"/>
      <w:marTop w:val="0"/>
      <w:marBottom w:val="0"/>
      <w:divBdr>
        <w:top w:val="none" w:sz="0" w:space="0" w:color="auto"/>
        <w:left w:val="none" w:sz="0" w:space="0" w:color="auto"/>
        <w:bottom w:val="none" w:sz="0" w:space="0" w:color="auto"/>
        <w:right w:val="none" w:sz="0" w:space="0" w:color="auto"/>
      </w:divBdr>
    </w:div>
    <w:div w:id="137758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Voran &amp; C'</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2024-01-30T07:56:00Z</dcterms:created>
  <dcterms:modified xsi:type="dcterms:W3CDTF">2024-01-30T07:56:00Z</dcterms:modified>
</cp:coreProperties>
</file>