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0FA" w:rsidRPr="000050FA" w:rsidRDefault="000050FA" w:rsidP="000050F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0050FA">
        <w:rPr>
          <w:rFonts w:ascii="Times New Roman" w:hAnsi="Times New Roman"/>
          <w:sz w:val="28"/>
          <w:szCs w:val="28"/>
        </w:rPr>
        <w:t>Приложение к постановлению администрации</w:t>
      </w:r>
    </w:p>
    <w:p w:rsidR="000050FA" w:rsidRPr="000050FA" w:rsidRDefault="000050FA" w:rsidP="000050F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0050FA">
        <w:rPr>
          <w:rFonts w:ascii="Times New Roman" w:hAnsi="Times New Roman"/>
          <w:sz w:val="28"/>
          <w:szCs w:val="28"/>
        </w:rPr>
        <w:t xml:space="preserve"> Костромского муниципального района </w:t>
      </w:r>
    </w:p>
    <w:p w:rsidR="00E24494" w:rsidRPr="000050FA" w:rsidRDefault="000050FA" w:rsidP="000050FA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от «____</w:t>
      </w:r>
      <w:r w:rsidRPr="000050FA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________ 2024 года №_____</w:t>
      </w:r>
      <w:r w:rsidRPr="000050FA">
        <w:rPr>
          <w:rFonts w:ascii="Times New Roman" w:hAnsi="Times New Roman"/>
          <w:sz w:val="28"/>
          <w:szCs w:val="28"/>
        </w:rPr>
        <w:t xml:space="preserve"> </w:t>
      </w:r>
      <w:r w:rsidR="00E24494" w:rsidRPr="000050FA"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</w:p>
    <w:p w:rsidR="00A002BA" w:rsidRPr="000900C1" w:rsidRDefault="00A002BA" w:rsidP="00A002BA">
      <w:pPr>
        <w:spacing w:after="0"/>
        <w:jc w:val="right"/>
        <w:rPr>
          <w:rFonts w:ascii="Times New Roman" w:hAnsi="Times New Roman"/>
          <w:sz w:val="36"/>
          <w:szCs w:val="36"/>
        </w:rPr>
      </w:pPr>
    </w:p>
    <w:p w:rsidR="00E24494" w:rsidRDefault="00E24494">
      <w:pPr>
        <w:jc w:val="center"/>
        <w:rPr>
          <w:rFonts w:ascii="Times New Roman" w:hAnsi="Times New Roman"/>
          <w:b/>
          <w:sz w:val="40"/>
          <w:szCs w:val="40"/>
        </w:rPr>
      </w:pPr>
    </w:p>
    <w:p w:rsidR="00E24494" w:rsidRDefault="00E24494">
      <w:pPr>
        <w:jc w:val="center"/>
        <w:rPr>
          <w:rFonts w:ascii="Times New Roman" w:hAnsi="Times New Roman"/>
          <w:b/>
          <w:sz w:val="40"/>
          <w:szCs w:val="40"/>
        </w:rPr>
      </w:pPr>
    </w:p>
    <w:p w:rsidR="00E24494" w:rsidRDefault="00E24494">
      <w:pPr>
        <w:spacing w:after="0" w:line="360" w:lineRule="auto"/>
        <w:jc w:val="center"/>
        <w:rPr>
          <w:rFonts w:ascii="Times New Roman" w:hAnsi="Times New Roman"/>
          <w:b/>
          <w:sz w:val="48"/>
          <w:szCs w:val="48"/>
        </w:rPr>
      </w:pPr>
      <w:r>
        <w:rPr>
          <w:rFonts w:ascii="Times New Roman" w:hAnsi="Times New Roman"/>
          <w:b/>
          <w:sz w:val="48"/>
          <w:szCs w:val="48"/>
        </w:rPr>
        <w:t xml:space="preserve">Проект </w:t>
      </w:r>
    </w:p>
    <w:p w:rsidR="00E24494" w:rsidRDefault="00E24494">
      <w:pPr>
        <w:spacing w:after="0" w:line="360" w:lineRule="auto"/>
        <w:jc w:val="center"/>
        <w:rPr>
          <w:rFonts w:ascii="Times New Roman" w:hAnsi="Times New Roman"/>
          <w:b/>
          <w:sz w:val="48"/>
          <w:szCs w:val="48"/>
        </w:rPr>
      </w:pPr>
      <w:r>
        <w:rPr>
          <w:rFonts w:ascii="Times New Roman" w:hAnsi="Times New Roman"/>
          <w:b/>
          <w:sz w:val="48"/>
          <w:szCs w:val="48"/>
        </w:rPr>
        <w:t xml:space="preserve">внесения изменений  в </w:t>
      </w:r>
      <w:r w:rsidR="00CD40A6">
        <w:rPr>
          <w:rFonts w:ascii="Times New Roman" w:hAnsi="Times New Roman"/>
          <w:b/>
          <w:sz w:val="48"/>
          <w:szCs w:val="48"/>
        </w:rPr>
        <w:t xml:space="preserve">правила землепользования и застройки </w:t>
      </w:r>
      <w:r>
        <w:rPr>
          <w:rFonts w:ascii="Times New Roman" w:hAnsi="Times New Roman"/>
          <w:b/>
          <w:sz w:val="48"/>
          <w:szCs w:val="48"/>
        </w:rPr>
        <w:t xml:space="preserve"> </w:t>
      </w:r>
      <w:proofErr w:type="spellStart"/>
      <w:r w:rsidR="00EB224F">
        <w:rPr>
          <w:rFonts w:ascii="Times New Roman" w:hAnsi="Times New Roman"/>
          <w:b/>
          <w:sz w:val="48"/>
          <w:szCs w:val="48"/>
        </w:rPr>
        <w:t>Середняковского</w:t>
      </w:r>
      <w:proofErr w:type="spellEnd"/>
      <w:r w:rsidR="00CD40A6">
        <w:rPr>
          <w:rFonts w:ascii="Times New Roman" w:hAnsi="Times New Roman"/>
          <w:b/>
          <w:sz w:val="48"/>
          <w:szCs w:val="48"/>
        </w:rPr>
        <w:t xml:space="preserve"> </w:t>
      </w:r>
      <w:r>
        <w:rPr>
          <w:rFonts w:ascii="Times New Roman" w:hAnsi="Times New Roman"/>
          <w:b/>
          <w:sz w:val="48"/>
          <w:szCs w:val="48"/>
        </w:rPr>
        <w:t xml:space="preserve">сельского поселения </w:t>
      </w:r>
    </w:p>
    <w:p w:rsidR="00E24494" w:rsidRDefault="00E24494">
      <w:pPr>
        <w:spacing w:after="0" w:line="360" w:lineRule="auto"/>
        <w:jc w:val="center"/>
        <w:rPr>
          <w:rFonts w:ascii="Times New Roman" w:hAnsi="Times New Roman"/>
          <w:b/>
          <w:sz w:val="48"/>
          <w:szCs w:val="48"/>
        </w:rPr>
      </w:pPr>
      <w:r>
        <w:rPr>
          <w:rFonts w:ascii="Times New Roman" w:hAnsi="Times New Roman"/>
          <w:b/>
          <w:sz w:val="48"/>
          <w:szCs w:val="48"/>
        </w:rPr>
        <w:t>Костромского муниципального района Костромской области</w:t>
      </w:r>
    </w:p>
    <w:p w:rsidR="00E24494" w:rsidRDefault="00E24494">
      <w:pPr>
        <w:spacing w:after="0" w:line="360" w:lineRule="auto"/>
        <w:jc w:val="center"/>
        <w:rPr>
          <w:rFonts w:ascii="Times New Roman" w:hAnsi="Times New Roman"/>
          <w:b/>
          <w:sz w:val="48"/>
          <w:szCs w:val="48"/>
        </w:rPr>
      </w:pPr>
    </w:p>
    <w:p w:rsidR="00E24494" w:rsidRDefault="00E24494">
      <w:pPr>
        <w:spacing w:after="0" w:line="360" w:lineRule="auto"/>
        <w:jc w:val="center"/>
        <w:rPr>
          <w:rFonts w:ascii="Times New Roman" w:hAnsi="Times New Roman"/>
          <w:b/>
          <w:sz w:val="48"/>
          <w:szCs w:val="48"/>
        </w:rPr>
      </w:pPr>
    </w:p>
    <w:p w:rsidR="00E24494" w:rsidRDefault="00E24494">
      <w:pPr>
        <w:spacing w:after="0" w:line="360" w:lineRule="auto"/>
        <w:jc w:val="center"/>
        <w:rPr>
          <w:rFonts w:ascii="Times New Roman" w:hAnsi="Times New Roman"/>
          <w:b/>
          <w:sz w:val="48"/>
          <w:szCs w:val="48"/>
        </w:rPr>
      </w:pPr>
    </w:p>
    <w:p w:rsidR="00E24494" w:rsidRDefault="00E24494">
      <w:pPr>
        <w:spacing w:after="0" w:line="360" w:lineRule="auto"/>
        <w:jc w:val="center"/>
        <w:rPr>
          <w:rFonts w:ascii="Times New Roman" w:hAnsi="Times New Roman"/>
          <w:b/>
          <w:sz w:val="44"/>
          <w:szCs w:val="44"/>
        </w:rPr>
      </w:pPr>
    </w:p>
    <w:p w:rsidR="00E24494" w:rsidRDefault="00E24494">
      <w:pPr>
        <w:spacing w:after="0" w:line="360" w:lineRule="auto"/>
        <w:jc w:val="center"/>
        <w:rPr>
          <w:rFonts w:ascii="Times New Roman" w:hAnsi="Times New Roman"/>
          <w:b/>
          <w:sz w:val="44"/>
          <w:szCs w:val="44"/>
        </w:rPr>
      </w:pPr>
    </w:p>
    <w:p w:rsidR="00E24494" w:rsidRDefault="00E24494">
      <w:pPr>
        <w:spacing w:after="0" w:line="360" w:lineRule="auto"/>
        <w:jc w:val="center"/>
        <w:rPr>
          <w:rFonts w:ascii="Times New Roman" w:hAnsi="Times New Roman"/>
          <w:b/>
          <w:sz w:val="44"/>
          <w:szCs w:val="44"/>
        </w:rPr>
      </w:pPr>
    </w:p>
    <w:p w:rsidR="00E24494" w:rsidRDefault="00E24494">
      <w:pPr>
        <w:spacing w:after="0" w:line="36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E24494" w:rsidRDefault="00E24494">
      <w:pPr>
        <w:spacing w:after="0" w:line="360" w:lineRule="auto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202</w:t>
      </w:r>
      <w:r w:rsidR="00A002BA">
        <w:rPr>
          <w:rFonts w:ascii="Times New Roman" w:hAnsi="Times New Roman"/>
          <w:b/>
          <w:sz w:val="40"/>
          <w:szCs w:val="40"/>
        </w:rPr>
        <w:t>4</w:t>
      </w:r>
      <w:r>
        <w:rPr>
          <w:rFonts w:ascii="Times New Roman" w:hAnsi="Times New Roman"/>
          <w:b/>
          <w:sz w:val="40"/>
          <w:szCs w:val="40"/>
        </w:rPr>
        <w:t xml:space="preserve"> г.</w:t>
      </w:r>
    </w:p>
    <w:p w:rsidR="00CA0DAA" w:rsidRDefault="00CA0DAA">
      <w:pPr>
        <w:spacing w:after="0" w:line="36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E24494" w:rsidRDefault="000050FA">
      <w:pPr>
        <w:spacing w:after="0" w:line="240" w:lineRule="auto"/>
        <w:jc w:val="center"/>
      </w:pPr>
      <w:r>
        <w:rPr>
          <w:rFonts w:ascii="Times New Roman" w:hAnsi="Times New Roman"/>
          <w:b/>
          <w:sz w:val="32"/>
          <w:szCs w:val="32"/>
        </w:rPr>
        <w:lastRenderedPageBreak/>
        <w:t>П</w:t>
      </w:r>
      <w:r w:rsidR="00801A96">
        <w:rPr>
          <w:rFonts w:ascii="Times New Roman" w:hAnsi="Times New Roman"/>
          <w:b/>
          <w:sz w:val="32"/>
          <w:szCs w:val="32"/>
        </w:rPr>
        <w:t>о</w:t>
      </w:r>
      <w:r w:rsidR="00E24494">
        <w:rPr>
          <w:rFonts w:ascii="Times New Roman" w:hAnsi="Times New Roman"/>
          <w:b/>
          <w:sz w:val="32"/>
          <w:szCs w:val="32"/>
        </w:rPr>
        <w:t xml:space="preserve">яснительная записка по проекту внесения изменений в </w:t>
      </w:r>
      <w:r w:rsidR="0007257B">
        <w:rPr>
          <w:rFonts w:ascii="Times New Roman" w:hAnsi="Times New Roman"/>
          <w:b/>
          <w:sz w:val="32"/>
          <w:szCs w:val="32"/>
        </w:rPr>
        <w:t xml:space="preserve">правила землепользования и застройки </w:t>
      </w:r>
      <w:proofErr w:type="spellStart"/>
      <w:r w:rsidR="00EB224F">
        <w:rPr>
          <w:rFonts w:ascii="Times New Roman" w:hAnsi="Times New Roman"/>
          <w:b/>
          <w:sz w:val="32"/>
          <w:szCs w:val="32"/>
        </w:rPr>
        <w:t>Середняковского</w:t>
      </w:r>
      <w:proofErr w:type="spellEnd"/>
      <w:r w:rsidR="0007257B">
        <w:rPr>
          <w:rFonts w:ascii="Times New Roman" w:hAnsi="Times New Roman"/>
          <w:b/>
          <w:sz w:val="32"/>
          <w:szCs w:val="32"/>
        </w:rPr>
        <w:t xml:space="preserve"> сельского поселения </w:t>
      </w:r>
      <w:r w:rsidR="00E24494">
        <w:rPr>
          <w:rFonts w:ascii="Times New Roman" w:hAnsi="Times New Roman"/>
          <w:b/>
          <w:sz w:val="32"/>
          <w:szCs w:val="32"/>
        </w:rPr>
        <w:t>Костромского муниципального района Костромской области</w:t>
      </w:r>
    </w:p>
    <w:p w:rsidR="00E24494" w:rsidRDefault="00E24494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A002BA" w:rsidRDefault="00A002BA" w:rsidP="00A002BA">
      <w:pPr>
        <w:spacing w:after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Проектом внесения изменений в </w:t>
      </w:r>
      <w:r w:rsidR="0007257B">
        <w:rPr>
          <w:rFonts w:ascii="Times New Roman" w:hAnsi="Times New Roman"/>
          <w:color w:val="000000"/>
          <w:sz w:val="28"/>
          <w:szCs w:val="28"/>
        </w:rPr>
        <w:t xml:space="preserve">правила землепользования и застройки </w:t>
      </w:r>
      <w:proofErr w:type="spellStart"/>
      <w:r w:rsidR="00EB224F">
        <w:rPr>
          <w:rFonts w:ascii="Times New Roman" w:hAnsi="Times New Roman"/>
          <w:color w:val="000000"/>
          <w:sz w:val="28"/>
          <w:szCs w:val="28"/>
        </w:rPr>
        <w:t>Середняковского</w:t>
      </w:r>
      <w:proofErr w:type="spellEnd"/>
      <w:r w:rsidR="0007257B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сельского поселения </w:t>
      </w:r>
      <w:r w:rsidR="0007257B">
        <w:rPr>
          <w:rFonts w:ascii="Times New Roman" w:hAnsi="Times New Roman"/>
          <w:color w:val="000000"/>
          <w:sz w:val="28"/>
          <w:szCs w:val="28"/>
        </w:rPr>
        <w:t xml:space="preserve">Костромского муниципального района Костромской области </w:t>
      </w:r>
      <w:r>
        <w:rPr>
          <w:rFonts w:ascii="Times New Roman" w:hAnsi="Times New Roman"/>
          <w:color w:val="000000"/>
          <w:sz w:val="28"/>
          <w:szCs w:val="28"/>
        </w:rPr>
        <w:t>предусмотрено:</w:t>
      </w:r>
    </w:p>
    <w:p w:rsidR="00B54C70" w:rsidRDefault="00EB224F" w:rsidP="00EB224F">
      <w:pPr>
        <w:pStyle w:val="a9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Изменение </w:t>
      </w:r>
      <w:r w:rsidRPr="00EB224F">
        <w:rPr>
          <w:rFonts w:ascii="Times New Roman" w:hAnsi="Times New Roman"/>
          <w:color w:val="000000"/>
          <w:sz w:val="28"/>
          <w:szCs w:val="28"/>
        </w:rPr>
        <w:t>ст</w:t>
      </w:r>
      <w:r>
        <w:rPr>
          <w:rFonts w:ascii="Times New Roman" w:hAnsi="Times New Roman"/>
          <w:color w:val="000000"/>
          <w:sz w:val="28"/>
          <w:szCs w:val="28"/>
        </w:rPr>
        <w:t xml:space="preserve">атьи </w:t>
      </w:r>
      <w:r w:rsidRPr="00EB224F">
        <w:rPr>
          <w:rFonts w:ascii="Times New Roman" w:hAnsi="Times New Roman"/>
          <w:color w:val="000000"/>
          <w:sz w:val="28"/>
          <w:szCs w:val="28"/>
        </w:rPr>
        <w:t xml:space="preserve">74 «Градостроительные регламенты  для зон сельскохозяйственного назначения» правил землепользования и застройки </w:t>
      </w:r>
      <w:proofErr w:type="spellStart"/>
      <w:r w:rsidRPr="00EB224F">
        <w:rPr>
          <w:rFonts w:ascii="Times New Roman" w:hAnsi="Times New Roman"/>
          <w:color w:val="000000"/>
          <w:sz w:val="28"/>
          <w:szCs w:val="28"/>
        </w:rPr>
        <w:t>Середняковского</w:t>
      </w:r>
      <w:proofErr w:type="spellEnd"/>
      <w:r w:rsidRPr="00EB224F">
        <w:rPr>
          <w:rFonts w:ascii="Times New Roman" w:hAnsi="Times New Roman"/>
          <w:color w:val="000000"/>
          <w:sz w:val="28"/>
          <w:szCs w:val="28"/>
        </w:rPr>
        <w:t xml:space="preserve"> сельского поселения Костромского муниципальн</w:t>
      </w:r>
      <w:r>
        <w:rPr>
          <w:rFonts w:ascii="Times New Roman" w:hAnsi="Times New Roman"/>
          <w:color w:val="000000"/>
          <w:sz w:val="28"/>
          <w:szCs w:val="28"/>
        </w:rPr>
        <w:t xml:space="preserve">ого района Костромской области»  в части изменения </w:t>
      </w:r>
      <w:r w:rsidRPr="00EB224F">
        <w:rPr>
          <w:rFonts w:ascii="Times New Roman" w:hAnsi="Times New Roman"/>
          <w:color w:val="000000"/>
          <w:sz w:val="28"/>
          <w:szCs w:val="28"/>
        </w:rPr>
        <w:t xml:space="preserve"> вид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EB224F">
        <w:rPr>
          <w:rFonts w:ascii="Times New Roman" w:hAnsi="Times New Roman"/>
          <w:color w:val="000000"/>
          <w:sz w:val="28"/>
          <w:szCs w:val="28"/>
        </w:rPr>
        <w:t xml:space="preserve"> разрешенного использования «подсобные хозяйства» </w:t>
      </w:r>
      <w:proofErr w:type="gramStart"/>
      <w:r w:rsidRPr="00EB224F">
        <w:rPr>
          <w:rFonts w:ascii="Times New Roman" w:hAnsi="Times New Roman"/>
          <w:color w:val="000000"/>
          <w:sz w:val="28"/>
          <w:szCs w:val="28"/>
        </w:rPr>
        <w:t>на</w:t>
      </w:r>
      <w:proofErr w:type="gramEnd"/>
      <w:r w:rsidRPr="00EB224F">
        <w:rPr>
          <w:rFonts w:ascii="Times New Roman" w:hAnsi="Times New Roman"/>
          <w:color w:val="000000"/>
          <w:sz w:val="28"/>
          <w:szCs w:val="28"/>
        </w:rPr>
        <w:t xml:space="preserve"> «</w:t>
      </w:r>
      <w:proofErr w:type="gramStart"/>
      <w:r w:rsidRPr="00EB224F">
        <w:rPr>
          <w:rFonts w:ascii="Times New Roman" w:hAnsi="Times New Roman"/>
          <w:color w:val="000000"/>
          <w:sz w:val="28"/>
          <w:szCs w:val="28"/>
        </w:rPr>
        <w:t>для</w:t>
      </w:r>
      <w:proofErr w:type="gramEnd"/>
      <w:r w:rsidRPr="00EB224F">
        <w:rPr>
          <w:rFonts w:ascii="Times New Roman" w:hAnsi="Times New Roman"/>
          <w:color w:val="000000"/>
          <w:sz w:val="28"/>
          <w:szCs w:val="28"/>
        </w:rPr>
        <w:t xml:space="preserve"> ведения личного подсобного хозяйства».</w:t>
      </w:r>
    </w:p>
    <w:p w:rsidR="00B54C70" w:rsidRDefault="00B54C70" w:rsidP="00801A96">
      <w:pPr>
        <w:pStyle w:val="a9"/>
        <w:spacing w:after="0"/>
        <w:ind w:left="106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224F" w:rsidRDefault="00EB224F" w:rsidP="00801A96">
      <w:pPr>
        <w:pStyle w:val="a9"/>
        <w:spacing w:after="0"/>
        <w:ind w:left="106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224F" w:rsidRDefault="00EB224F" w:rsidP="00801A96">
      <w:pPr>
        <w:pStyle w:val="a9"/>
        <w:spacing w:after="0"/>
        <w:ind w:left="106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224F" w:rsidRDefault="00EB224F" w:rsidP="00801A96">
      <w:pPr>
        <w:pStyle w:val="a9"/>
        <w:spacing w:after="0"/>
        <w:ind w:left="106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224F" w:rsidRDefault="00EB224F" w:rsidP="00801A96">
      <w:pPr>
        <w:pStyle w:val="a9"/>
        <w:spacing w:after="0"/>
        <w:ind w:left="106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224F" w:rsidRDefault="00EB224F" w:rsidP="00801A96">
      <w:pPr>
        <w:pStyle w:val="a9"/>
        <w:spacing w:after="0"/>
        <w:ind w:left="106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224F" w:rsidRDefault="00EB224F" w:rsidP="00801A96">
      <w:pPr>
        <w:pStyle w:val="a9"/>
        <w:spacing w:after="0"/>
        <w:ind w:left="106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224F" w:rsidRDefault="00EB224F" w:rsidP="00801A96">
      <w:pPr>
        <w:pStyle w:val="a9"/>
        <w:spacing w:after="0"/>
        <w:ind w:left="106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224F" w:rsidRDefault="00EB224F" w:rsidP="00801A96">
      <w:pPr>
        <w:pStyle w:val="a9"/>
        <w:spacing w:after="0"/>
        <w:ind w:left="106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224F" w:rsidRDefault="00EB224F" w:rsidP="00801A96">
      <w:pPr>
        <w:pStyle w:val="a9"/>
        <w:spacing w:after="0"/>
        <w:ind w:left="106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224F" w:rsidRDefault="00EB224F" w:rsidP="00801A96">
      <w:pPr>
        <w:pStyle w:val="a9"/>
        <w:spacing w:after="0"/>
        <w:ind w:left="106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224F" w:rsidRDefault="00EB224F" w:rsidP="00801A96">
      <w:pPr>
        <w:pStyle w:val="a9"/>
        <w:spacing w:after="0"/>
        <w:ind w:left="106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224F" w:rsidRDefault="00EB224F" w:rsidP="00801A96">
      <w:pPr>
        <w:pStyle w:val="a9"/>
        <w:spacing w:after="0"/>
        <w:ind w:left="106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224F" w:rsidRDefault="00EB224F" w:rsidP="00801A96">
      <w:pPr>
        <w:pStyle w:val="a9"/>
        <w:spacing w:after="0"/>
        <w:ind w:left="106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224F" w:rsidRDefault="00EB224F" w:rsidP="00801A96">
      <w:pPr>
        <w:pStyle w:val="a9"/>
        <w:spacing w:after="0"/>
        <w:ind w:left="106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224F" w:rsidRDefault="00EB224F" w:rsidP="00801A96">
      <w:pPr>
        <w:pStyle w:val="a9"/>
        <w:spacing w:after="0"/>
        <w:ind w:left="106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224F" w:rsidRDefault="00EB224F" w:rsidP="00801A96">
      <w:pPr>
        <w:pStyle w:val="a9"/>
        <w:spacing w:after="0"/>
        <w:ind w:left="106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224F" w:rsidRDefault="00EB224F" w:rsidP="00801A96">
      <w:pPr>
        <w:pStyle w:val="a9"/>
        <w:spacing w:after="0"/>
        <w:ind w:left="106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224F" w:rsidRDefault="00EB224F" w:rsidP="00801A96">
      <w:pPr>
        <w:pStyle w:val="a9"/>
        <w:spacing w:after="0"/>
        <w:ind w:left="106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224F" w:rsidRDefault="00EB224F" w:rsidP="00801A96">
      <w:pPr>
        <w:pStyle w:val="a9"/>
        <w:spacing w:after="0"/>
        <w:ind w:left="106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224F" w:rsidRDefault="00EB224F" w:rsidP="00801A96">
      <w:pPr>
        <w:pStyle w:val="a9"/>
        <w:spacing w:after="0"/>
        <w:ind w:left="106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224F" w:rsidRDefault="00EB224F" w:rsidP="00801A96">
      <w:pPr>
        <w:pStyle w:val="a9"/>
        <w:spacing w:after="0"/>
        <w:ind w:left="106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224F" w:rsidRDefault="00EB224F" w:rsidP="00801A96">
      <w:pPr>
        <w:pStyle w:val="a9"/>
        <w:spacing w:after="0"/>
        <w:ind w:left="106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224F" w:rsidRDefault="00EB224F" w:rsidP="00801A96">
      <w:pPr>
        <w:pStyle w:val="a9"/>
        <w:spacing w:after="0"/>
        <w:ind w:left="106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224F" w:rsidRDefault="00EB224F" w:rsidP="00801A96">
      <w:pPr>
        <w:pStyle w:val="a9"/>
        <w:spacing w:after="0"/>
        <w:ind w:left="106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B224F" w:rsidRDefault="00EB224F" w:rsidP="00801A96">
      <w:pPr>
        <w:pStyle w:val="a9"/>
        <w:spacing w:after="0"/>
        <w:ind w:left="106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CA0DAA" w:rsidRDefault="00CA0DAA" w:rsidP="00EB224F">
      <w:pPr>
        <w:suppressAutoHyphens w:val="0"/>
        <w:jc w:val="both"/>
        <w:rPr>
          <w:rFonts w:ascii="Arial" w:eastAsia="Times New Roman" w:hAnsi="Arial" w:cs="Arial"/>
          <w:b/>
          <w:bCs/>
          <w:lang w:eastAsia="ru-RU"/>
        </w:rPr>
      </w:pPr>
    </w:p>
    <w:p w:rsidR="00EB224F" w:rsidRPr="00EB224F" w:rsidRDefault="00EB224F" w:rsidP="00EB224F">
      <w:pPr>
        <w:suppressAutoHyphens w:val="0"/>
        <w:jc w:val="both"/>
        <w:rPr>
          <w:rFonts w:ascii="Arial" w:eastAsia="Times New Roman" w:hAnsi="Arial" w:cs="Arial"/>
          <w:lang w:eastAsia="ru-RU"/>
        </w:rPr>
      </w:pPr>
      <w:r w:rsidRPr="00EB224F">
        <w:rPr>
          <w:rFonts w:ascii="Arial" w:eastAsia="Times New Roman" w:hAnsi="Arial" w:cs="Arial"/>
          <w:b/>
          <w:bCs/>
          <w:lang w:eastAsia="ru-RU"/>
        </w:rPr>
        <w:lastRenderedPageBreak/>
        <w:t>Статья 74. Градостроительные регламенты для зон сельскохозяйственного назн</w:t>
      </w:r>
      <w:r w:rsidRPr="00EB224F">
        <w:rPr>
          <w:rFonts w:ascii="Arial" w:eastAsia="Times New Roman" w:hAnsi="Arial" w:cs="Arial"/>
          <w:b/>
          <w:bCs/>
          <w:lang w:eastAsia="ru-RU"/>
        </w:rPr>
        <w:t>а</w:t>
      </w:r>
      <w:r w:rsidRPr="00EB224F">
        <w:rPr>
          <w:rFonts w:ascii="Arial" w:eastAsia="Times New Roman" w:hAnsi="Arial" w:cs="Arial"/>
          <w:b/>
          <w:bCs/>
          <w:lang w:eastAsia="ru-RU"/>
        </w:rPr>
        <w:t>чения.</w:t>
      </w:r>
    </w:p>
    <w:p w:rsidR="00EB224F" w:rsidRPr="00EB224F" w:rsidRDefault="00EB224F" w:rsidP="00CF0B5F">
      <w:pPr>
        <w:suppressAutoHyphens w:val="0"/>
        <w:autoSpaceDE w:val="0"/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EB224F">
        <w:rPr>
          <w:rFonts w:ascii="Arial" w:eastAsia="Times New Roman" w:hAnsi="Arial" w:cs="Arial"/>
          <w:lang w:eastAsia="ru-RU"/>
        </w:rPr>
        <w:t xml:space="preserve">      Зона сельскохозяйственного использования СХ – 1 предназначена для выращивания</w:t>
      </w:r>
    </w:p>
    <w:p w:rsidR="00EB224F" w:rsidRPr="00EB224F" w:rsidRDefault="00EB224F" w:rsidP="00CF0B5F">
      <w:pPr>
        <w:suppressAutoHyphens w:val="0"/>
        <w:autoSpaceDE w:val="0"/>
        <w:spacing w:after="0" w:line="240" w:lineRule="auto"/>
        <w:ind w:left="-180"/>
        <w:jc w:val="both"/>
        <w:rPr>
          <w:rFonts w:ascii="Arial" w:eastAsia="Times New Roman" w:hAnsi="Arial" w:cs="Arial"/>
          <w:lang w:eastAsia="ru-RU"/>
        </w:rPr>
      </w:pPr>
      <w:r w:rsidRPr="00EB224F">
        <w:rPr>
          <w:rFonts w:ascii="Arial" w:eastAsia="Times New Roman" w:hAnsi="Arial" w:cs="Arial"/>
          <w:lang w:eastAsia="ru-RU"/>
        </w:rPr>
        <w:t>сельхозпродукции открытым способом, луга, пастбища, животноводческие фермы, пре</w:t>
      </w:r>
      <w:r w:rsidRPr="00EB224F">
        <w:rPr>
          <w:rFonts w:ascii="Arial" w:eastAsia="Times New Roman" w:hAnsi="Arial" w:cs="Arial"/>
          <w:lang w:eastAsia="ru-RU"/>
        </w:rPr>
        <w:t>д</w:t>
      </w:r>
      <w:r w:rsidRPr="00EB224F">
        <w:rPr>
          <w:rFonts w:ascii="Arial" w:eastAsia="Times New Roman" w:hAnsi="Arial" w:cs="Arial"/>
          <w:lang w:eastAsia="ru-RU"/>
        </w:rPr>
        <w:t xml:space="preserve">приятия по переработке и хранению, подсобные хозяйства, лесозащитные полосы и </w:t>
      </w:r>
      <w:proofErr w:type="gramStart"/>
      <w:r w:rsidRPr="00EB224F">
        <w:rPr>
          <w:rFonts w:ascii="Arial" w:eastAsia="Times New Roman" w:hAnsi="Arial" w:cs="Arial"/>
          <w:lang w:eastAsia="ru-RU"/>
        </w:rPr>
        <w:t>выд</w:t>
      </w:r>
      <w:r w:rsidRPr="00EB224F">
        <w:rPr>
          <w:rFonts w:ascii="Arial" w:eastAsia="Times New Roman" w:hAnsi="Arial" w:cs="Arial"/>
          <w:lang w:eastAsia="ru-RU"/>
        </w:rPr>
        <w:t>е</w:t>
      </w:r>
      <w:r w:rsidRPr="00EB224F">
        <w:rPr>
          <w:rFonts w:ascii="Arial" w:eastAsia="Times New Roman" w:hAnsi="Arial" w:cs="Arial"/>
          <w:lang w:eastAsia="ru-RU"/>
        </w:rPr>
        <w:t>лена</w:t>
      </w:r>
      <w:proofErr w:type="gramEnd"/>
      <w:r w:rsidRPr="00EB224F">
        <w:rPr>
          <w:rFonts w:ascii="Arial" w:eastAsia="Times New Roman" w:hAnsi="Arial" w:cs="Arial"/>
          <w:lang w:eastAsia="ru-RU"/>
        </w:rPr>
        <w:t xml:space="preserve"> для обеспечения правовых условий сохранения сельскохозяйственных угодий, предотвращения их занятия другими видами деятельности при соблюдении ниже следу</w:t>
      </w:r>
      <w:r w:rsidRPr="00EB224F">
        <w:rPr>
          <w:rFonts w:ascii="Arial" w:eastAsia="Times New Roman" w:hAnsi="Arial" w:cs="Arial"/>
          <w:lang w:eastAsia="ru-RU"/>
        </w:rPr>
        <w:t>ю</w:t>
      </w:r>
      <w:r w:rsidRPr="00EB224F">
        <w:rPr>
          <w:rFonts w:ascii="Arial" w:eastAsia="Times New Roman" w:hAnsi="Arial" w:cs="Arial"/>
          <w:lang w:eastAsia="ru-RU"/>
        </w:rPr>
        <w:t>щих видов и параметров разрешенного использования недвижимости:</w:t>
      </w:r>
    </w:p>
    <w:tbl>
      <w:tblPr>
        <w:tblW w:w="9782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817"/>
        <w:gridCol w:w="2019"/>
        <w:gridCol w:w="3250"/>
        <w:gridCol w:w="3696"/>
      </w:tblGrid>
      <w:tr w:rsidR="00EB224F" w:rsidRPr="00EB224F" w:rsidTr="00CF0B5F">
        <w:trPr>
          <w:trHeight w:val="196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224F" w:rsidRPr="00EB224F" w:rsidRDefault="00EB224F" w:rsidP="00EB224F">
            <w:pPr>
              <w:suppressAutoHyphens w:val="0"/>
              <w:snapToGrid w:val="0"/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:rsidR="00EB224F" w:rsidRPr="00EB224F" w:rsidRDefault="00EB224F" w:rsidP="00EB224F">
            <w:pPr>
              <w:suppressAutoHyphens w:val="0"/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:rsidR="00EB224F" w:rsidRPr="00EB224F" w:rsidRDefault="00EB224F" w:rsidP="00EB224F">
            <w:pPr>
              <w:suppressAutoHyphens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EB224F">
              <w:rPr>
                <w:rFonts w:ascii="Arial" w:eastAsia="Times New Roman" w:hAnsi="Arial" w:cs="Arial"/>
                <w:lang w:eastAsia="ru-RU"/>
              </w:rPr>
              <w:t>Зона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224F" w:rsidRPr="00EB224F" w:rsidRDefault="00EB224F" w:rsidP="00EB224F">
            <w:pPr>
              <w:suppressAutoHyphens w:val="0"/>
              <w:snapToGrid w:val="0"/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:rsidR="00EB224F" w:rsidRPr="00EB224F" w:rsidRDefault="00EB224F" w:rsidP="00EB224F">
            <w:pPr>
              <w:suppressAutoHyphens w:val="0"/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:rsidR="00EB224F" w:rsidRPr="00EB224F" w:rsidRDefault="00EB224F" w:rsidP="00EB224F">
            <w:pPr>
              <w:suppressAutoHyphens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EB224F">
              <w:rPr>
                <w:rFonts w:ascii="Arial" w:eastAsia="Times New Roman" w:hAnsi="Arial" w:cs="Arial"/>
                <w:lang w:eastAsia="ru-RU"/>
              </w:rPr>
              <w:t>Вид</w:t>
            </w:r>
          </w:p>
          <w:p w:rsidR="00EB224F" w:rsidRPr="00EB224F" w:rsidRDefault="00EB224F" w:rsidP="00EB224F">
            <w:pPr>
              <w:suppressAutoHyphens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EB224F">
              <w:rPr>
                <w:rFonts w:ascii="Arial" w:eastAsia="Times New Roman" w:hAnsi="Arial" w:cs="Arial"/>
                <w:lang w:eastAsia="ru-RU"/>
              </w:rPr>
              <w:t>разрешенного</w:t>
            </w:r>
          </w:p>
          <w:p w:rsidR="00EB224F" w:rsidRPr="00EB224F" w:rsidRDefault="00EB224F" w:rsidP="00EB224F">
            <w:pPr>
              <w:suppressAutoHyphens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EB224F">
              <w:rPr>
                <w:rFonts w:ascii="Arial" w:eastAsia="Times New Roman" w:hAnsi="Arial" w:cs="Arial"/>
                <w:lang w:eastAsia="ru-RU"/>
              </w:rPr>
              <w:t>использования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224F" w:rsidRPr="00EB224F" w:rsidRDefault="00EB224F" w:rsidP="00EB224F">
            <w:pPr>
              <w:suppressAutoHyphens w:val="0"/>
              <w:snapToGrid w:val="0"/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:rsidR="00EB224F" w:rsidRPr="00EB224F" w:rsidRDefault="00EB224F" w:rsidP="00EB224F">
            <w:pPr>
              <w:suppressAutoHyphens w:val="0"/>
              <w:jc w:val="center"/>
              <w:rPr>
                <w:rFonts w:ascii="Arial" w:eastAsia="Times New Roman" w:hAnsi="Arial" w:cs="Arial"/>
                <w:lang w:eastAsia="ru-RU"/>
              </w:rPr>
            </w:pPr>
          </w:p>
          <w:p w:rsidR="00EB224F" w:rsidRPr="00EB224F" w:rsidRDefault="00EB224F" w:rsidP="00EB224F">
            <w:pPr>
              <w:suppressAutoHyphens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EB224F">
              <w:rPr>
                <w:rFonts w:ascii="Arial" w:eastAsia="Times New Roman" w:hAnsi="Arial" w:cs="Arial"/>
                <w:lang w:eastAsia="ru-RU"/>
              </w:rPr>
              <w:t>Разрешенное использование недвижимости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24F" w:rsidRPr="00EB224F" w:rsidRDefault="00EB224F" w:rsidP="00EB224F">
            <w:pPr>
              <w:suppressAutoHyphens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EB224F">
              <w:rPr>
                <w:rFonts w:ascii="Arial" w:eastAsia="Times New Roman" w:hAnsi="Arial" w:cs="Arial"/>
                <w:lang w:eastAsia="ru-RU"/>
              </w:rPr>
              <w:t>Предельные (минимальные и (или) максимальные) размеры земельных участков и предел</w:t>
            </w:r>
            <w:r w:rsidRPr="00EB224F">
              <w:rPr>
                <w:rFonts w:ascii="Arial" w:eastAsia="Times New Roman" w:hAnsi="Arial" w:cs="Arial"/>
                <w:lang w:eastAsia="ru-RU"/>
              </w:rPr>
              <w:t>ь</w:t>
            </w:r>
            <w:r w:rsidRPr="00EB224F">
              <w:rPr>
                <w:rFonts w:ascii="Arial" w:eastAsia="Times New Roman" w:hAnsi="Arial" w:cs="Arial"/>
                <w:lang w:eastAsia="ru-RU"/>
              </w:rPr>
              <w:t>ные параметры строительства, реконструкции объектов кап</w:t>
            </w:r>
            <w:r w:rsidRPr="00EB224F">
              <w:rPr>
                <w:rFonts w:ascii="Arial" w:eastAsia="Times New Roman" w:hAnsi="Arial" w:cs="Arial"/>
                <w:lang w:eastAsia="ru-RU"/>
              </w:rPr>
              <w:t>и</w:t>
            </w:r>
            <w:r w:rsidRPr="00EB224F">
              <w:rPr>
                <w:rFonts w:ascii="Arial" w:eastAsia="Times New Roman" w:hAnsi="Arial" w:cs="Arial"/>
                <w:lang w:eastAsia="ru-RU"/>
              </w:rPr>
              <w:t>тального строительства</w:t>
            </w:r>
          </w:p>
        </w:tc>
      </w:tr>
      <w:tr w:rsidR="00EB224F" w:rsidRPr="00EB224F" w:rsidTr="00CF0B5F">
        <w:trPr>
          <w:trHeight w:val="61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224F" w:rsidRPr="00EB224F" w:rsidRDefault="00EB224F" w:rsidP="00EB224F">
            <w:pPr>
              <w:suppressAutoHyphens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EB224F">
              <w:rPr>
                <w:rFonts w:ascii="Arial" w:eastAsia="Times New Roman" w:hAnsi="Arial" w:cs="Arial"/>
                <w:lang w:eastAsia="ru-RU"/>
              </w:rPr>
              <w:t>СХ-1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224F" w:rsidRPr="00EB224F" w:rsidRDefault="00EB224F" w:rsidP="00EB224F">
            <w:pPr>
              <w:suppressAutoHyphens w:val="0"/>
              <w:rPr>
                <w:rFonts w:ascii="Arial" w:eastAsia="Times New Roman" w:hAnsi="Arial" w:cs="Arial"/>
                <w:lang w:eastAsia="ru-RU"/>
              </w:rPr>
            </w:pPr>
            <w:r w:rsidRPr="00EB224F">
              <w:rPr>
                <w:rFonts w:ascii="Arial" w:eastAsia="Times New Roman" w:hAnsi="Arial" w:cs="Arial"/>
                <w:lang w:eastAsia="ru-RU"/>
              </w:rPr>
              <w:t>Основной</w:t>
            </w: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224F" w:rsidRPr="00EB224F" w:rsidRDefault="00CF0B5F" w:rsidP="00CF0B5F">
            <w:pPr>
              <w:suppressAutoHyphens w:val="0"/>
              <w:autoSpaceDE w:val="0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>Д</w:t>
            </w:r>
            <w:r w:rsidR="00CA0DAA">
              <w:rPr>
                <w:rFonts w:ascii="Arial" w:eastAsia="Times New Roman" w:hAnsi="Arial" w:cs="Arial"/>
                <w:lang w:eastAsia="ru-RU"/>
              </w:rPr>
              <w:t xml:space="preserve">ля ведения </w:t>
            </w:r>
            <w:r w:rsidR="00EB224F">
              <w:rPr>
                <w:rFonts w:ascii="Arial" w:eastAsia="Times New Roman" w:hAnsi="Arial" w:cs="Arial"/>
                <w:lang w:eastAsia="ru-RU"/>
              </w:rPr>
              <w:t>лич</w:t>
            </w:r>
            <w:r w:rsidR="00CA0DAA">
              <w:rPr>
                <w:rFonts w:ascii="Arial" w:eastAsia="Times New Roman" w:hAnsi="Arial" w:cs="Arial"/>
                <w:lang w:eastAsia="ru-RU"/>
              </w:rPr>
              <w:t>ного</w:t>
            </w:r>
            <w:r w:rsidR="00EB224F"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="00EB224F" w:rsidRPr="00EB224F">
              <w:rPr>
                <w:rFonts w:ascii="Arial" w:eastAsia="Times New Roman" w:hAnsi="Arial" w:cs="Arial"/>
                <w:lang w:eastAsia="ru-RU"/>
              </w:rPr>
              <w:t>по</w:t>
            </w:r>
            <w:r w:rsidR="00EB224F" w:rsidRPr="00EB224F">
              <w:rPr>
                <w:rFonts w:ascii="Arial" w:eastAsia="Times New Roman" w:hAnsi="Arial" w:cs="Arial"/>
                <w:lang w:eastAsia="ru-RU"/>
              </w:rPr>
              <w:t>д</w:t>
            </w:r>
            <w:r w:rsidR="00EB224F" w:rsidRPr="00EB224F">
              <w:rPr>
                <w:rFonts w:ascii="Arial" w:eastAsia="Times New Roman" w:hAnsi="Arial" w:cs="Arial"/>
                <w:lang w:eastAsia="ru-RU"/>
              </w:rPr>
              <w:t>собн</w:t>
            </w:r>
            <w:r w:rsidR="00CA0DAA">
              <w:rPr>
                <w:rFonts w:ascii="Arial" w:eastAsia="Times New Roman" w:hAnsi="Arial" w:cs="Arial"/>
                <w:lang w:eastAsia="ru-RU"/>
              </w:rPr>
              <w:t>ого</w:t>
            </w:r>
            <w:r w:rsidR="00EB224F" w:rsidRPr="00EB224F">
              <w:rPr>
                <w:rFonts w:ascii="Arial" w:eastAsia="Times New Roman" w:hAnsi="Arial" w:cs="Arial"/>
                <w:lang w:eastAsia="ru-RU"/>
              </w:rPr>
              <w:t xml:space="preserve"> хо</w:t>
            </w:r>
            <w:r>
              <w:rPr>
                <w:rFonts w:ascii="Arial" w:eastAsia="Times New Roman" w:hAnsi="Arial" w:cs="Arial"/>
                <w:lang w:eastAsia="ru-RU"/>
              </w:rPr>
              <w:t>зяйства (приус</w:t>
            </w:r>
            <w:r>
              <w:rPr>
                <w:rFonts w:ascii="Arial" w:eastAsia="Times New Roman" w:hAnsi="Arial" w:cs="Arial"/>
                <w:lang w:eastAsia="ru-RU"/>
              </w:rPr>
              <w:t>а</w:t>
            </w:r>
            <w:r>
              <w:rPr>
                <w:rFonts w:ascii="Arial" w:eastAsia="Times New Roman" w:hAnsi="Arial" w:cs="Arial"/>
                <w:lang w:eastAsia="ru-RU"/>
              </w:rPr>
              <w:t>дебный земельный участок)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412F" w:rsidRPr="00D1412F" w:rsidRDefault="00D1412F" w:rsidP="00D1412F">
            <w:pPr>
              <w:suppressAutoHyphens w:val="0"/>
              <w:jc w:val="both"/>
              <w:rPr>
                <w:rFonts w:eastAsia="Times New Roman" w:cs="Calibri"/>
                <w:sz w:val="24"/>
                <w:szCs w:val="24"/>
                <w:lang w:eastAsia="ru-RU"/>
              </w:rPr>
            </w:pPr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 xml:space="preserve">минимальный размер </w:t>
            </w:r>
            <w:proofErr w:type="gramStart"/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>земель-</w:t>
            </w:r>
            <w:proofErr w:type="spellStart"/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>ного</w:t>
            </w:r>
            <w:proofErr w:type="spellEnd"/>
            <w:proofErr w:type="gramEnd"/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 xml:space="preserve"> участка - 0,08 га;</w:t>
            </w:r>
          </w:p>
          <w:p w:rsidR="00D1412F" w:rsidRPr="00D1412F" w:rsidRDefault="00D1412F" w:rsidP="00D1412F">
            <w:pPr>
              <w:suppressAutoHyphens w:val="0"/>
              <w:jc w:val="both"/>
              <w:rPr>
                <w:rFonts w:eastAsia="Times New Roman" w:cs="Calibri"/>
                <w:sz w:val="24"/>
                <w:szCs w:val="24"/>
                <w:lang w:eastAsia="ru-RU"/>
              </w:rPr>
            </w:pPr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 xml:space="preserve">максимальный размер </w:t>
            </w:r>
            <w:proofErr w:type="spellStart"/>
            <w:proofErr w:type="gramStart"/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>зе-мельного</w:t>
            </w:r>
            <w:proofErr w:type="spellEnd"/>
            <w:proofErr w:type="gramEnd"/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 xml:space="preserve"> участка - 0,15 га;</w:t>
            </w:r>
          </w:p>
          <w:p w:rsidR="00D1412F" w:rsidRPr="00D1412F" w:rsidRDefault="00D1412F" w:rsidP="00D1412F">
            <w:pPr>
              <w:suppressAutoHyphens w:val="0"/>
              <w:jc w:val="both"/>
              <w:rPr>
                <w:rFonts w:eastAsia="Times New Roman" w:cs="Calibri"/>
                <w:sz w:val="24"/>
                <w:szCs w:val="24"/>
                <w:lang w:eastAsia="ru-RU"/>
              </w:rPr>
            </w:pPr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 xml:space="preserve">В условиях </w:t>
            </w:r>
            <w:proofErr w:type="gramStart"/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>сложившейся</w:t>
            </w:r>
            <w:proofErr w:type="gramEnd"/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 xml:space="preserve"> за-стройки минимальный размер земельного участка определяе</w:t>
            </w:r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>т</w:t>
            </w:r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 xml:space="preserve">ся по фактическому </w:t>
            </w:r>
            <w:proofErr w:type="spellStart"/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>исполь-зованию</w:t>
            </w:r>
            <w:proofErr w:type="spellEnd"/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>.</w:t>
            </w:r>
          </w:p>
          <w:p w:rsidR="00D1412F" w:rsidRPr="00D1412F" w:rsidRDefault="00D1412F" w:rsidP="00D1412F">
            <w:pPr>
              <w:suppressAutoHyphens w:val="0"/>
              <w:jc w:val="both"/>
              <w:rPr>
                <w:rFonts w:eastAsia="Times New Roman" w:cs="Calibri"/>
                <w:sz w:val="24"/>
                <w:szCs w:val="24"/>
                <w:lang w:eastAsia="ru-RU"/>
              </w:rPr>
            </w:pPr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 xml:space="preserve">Расстояние от границы </w:t>
            </w:r>
            <w:proofErr w:type="spellStart"/>
            <w:proofErr w:type="gramStart"/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>зе-мельного</w:t>
            </w:r>
            <w:proofErr w:type="spellEnd"/>
            <w:proofErr w:type="gramEnd"/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 xml:space="preserve"> участка со стороны улично-дорожной сети - 5 м.</w:t>
            </w:r>
          </w:p>
          <w:p w:rsidR="00D1412F" w:rsidRPr="00D1412F" w:rsidRDefault="00E51A4A" w:rsidP="00D1412F">
            <w:pPr>
              <w:suppressAutoHyphens w:val="0"/>
              <w:jc w:val="both"/>
              <w:rPr>
                <w:rFonts w:eastAsia="Times New Roman" w:cs="Calibri"/>
                <w:sz w:val="24"/>
                <w:szCs w:val="24"/>
                <w:lang w:eastAsia="ru-RU"/>
              </w:rPr>
            </w:pPr>
            <w:r>
              <w:rPr>
                <w:rFonts w:eastAsia="Times New Roman" w:cs="Calibri"/>
                <w:sz w:val="24"/>
                <w:szCs w:val="24"/>
                <w:lang w:eastAsia="ru-RU"/>
              </w:rPr>
              <w:t>От остальных границ земель</w:t>
            </w:r>
            <w:r w:rsidR="00D1412F" w:rsidRPr="00D1412F">
              <w:rPr>
                <w:rFonts w:eastAsia="Times New Roman" w:cs="Calibri"/>
                <w:sz w:val="24"/>
                <w:szCs w:val="24"/>
                <w:lang w:eastAsia="ru-RU"/>
              </w:rPr>
              <w:t>ного участка до жилого дома не менее 3 м.</w:t>
            </w:r>
          </w:p>
          <w:p w:rsidR="00D1412F" w:rsidRPr="00D1412F" w:rsidRDefault="00D1412F" w:rsidP="00D1412F">
            <w:pPr>
              <w:suppressAutoHyphens w:val="0"/>
              <w:jc w:val="both"/>
              <w:rPr>
                <w:rFonts w:eastAsia="Times New Roman" w:cs="Calibri"/>
                <w:sz w:val="24"/>
                <w:szCs w:val="24"/>
                <w:lang w:eastAsia="ru-RU"/>
              </w:rPr>
            </w:pPr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 xml:space="preserve">Ограждения участков со </w:t>
            </w:r>
            <w:proofErr w:type="gramStart"/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>сто-</w:t>
            </w:r>
            <w:proofErr w:type="spellStart"/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>роны</w:t>
            </w:r>
            <w:proofErr w:type="spellEnd"/>
            <w:proofErr w:type="gramEnd"/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 xml:space="preserve"> улицы не должно </w:t>
            </w:r>
            <w:proofErr w:type="spellStart"/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>ухуд-шать</w:t>
            </w:r>
            <w:proofErr w:type="spellEnd"/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 xml:space="preserve"> ансамбля застройки, во</w:t>
            </w:r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>з</w:t>
            </w:r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>можно решётчатое или  глухое высотой не более 1,8 м;</w:t>
            </w:r>
          </w:p>
          <w:p w:rsidR="00D1412F" w:rsidRPr="00D1412F" w:rsidRDefault="00D1412F" w:rsidP="00D1412F">
            <w:pPr>
              <w:suppressAutoHyphens w:val="0"/>
              <w:jc w:val="both"/>
              <w:rPr>
                <w:rFonts w:eastAsia="Times New Roman" w:cs="Calibri"/>
                <w:sz w:val="24"/>
                <w:szCs w:val="24"/>
                <w:lang w:eastAsia="ru-RU"/>
              </w:rPr>
            </w:pPr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>между участками соседних д</w:t>
            </w:r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>о</w:t>
            </w:r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>мовладений устанавливаются ограждения, не затеняющие</w:t>
            </w:r>
          </w:p>
          <w:p w:rsidR="00D1412F" w:rsidRPr="00D1412F" w:rsidRDefault="00D1412F" w:rsidP="00D1412F">
            <w:pPr>
              <w:suppressAutoHyphens w:val="0"/>
              <w:jc w:val="both"/>
              <w:rPr>
                <w:rFonts w:eastAsia="Times New Roman" w:cs="Calibri"/>
                <w:sz w:val="24"/>
                <w:szCs w:val="24"/>
                <w:lang w:eastAsia="ru-RU"/>
              </w:rPr>
            </w:pPr>
            <w:proofErr w:type="gramStart"/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>земельные участки (сетчатые или</w:t>
            </w:r>
            <w:proofErr w:type="gramEnd"/>
          </w:p>
          <w:p w:rsidR="00D1412F" w:rsidRPr="00D1412F" w:rsidRDefault="00D1412F" w:rsidP="00D1412F">
            <w:pPr>
              <w:suppressAutoHyphens w:val="0"/>
              <w:jc w:val="both"/>
              <w:rPr>
                <w:rFonts w:eastAsia="Times New Roman" w:cs="Calibri"/>
                <w:sz w:val="24"/>
                <w:szCs w:val="24"/>
                <w:lang w:eastAsia="ru-RU"/>
              </w:rPr>
            </w:pPr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>решётчатые) высотой не более 1,8м;</w:t>
            </w:r>
          </w:p>
          <w:p w:rsidR="00D1412F" w:rsidRPr="00D1412F" w:rsidRDefault="00D1412F" w:rsidP="00D1412F">
            <w:pPr>
              <w:suppressAutoHyphens w:val="0"/>
              <w:jc w:val="both"/>
              <w:rPr>
                <w:rFonts w:eastAsia="Times New Roman" w:cs="Calibri"/>
                <w:sz w:val="24"/>
                <w:szCs w:val="24"/>
                <w:lang w:eastAsia="ru-RU"/>
              </w:rPr>
            </w:pPr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lastRenderedPageBreak/>
              <w:t xml:space="preserve">максимальный процент </w:t>
            </w:r>
            <w:proofErr w:type="gramStart"/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>за-стройки</w:t>
            </w:r>
            <w:proofErr w:type="gramEnd"/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 xml:space="preserve"> 70%;</w:t>
            </w:r>
          </w:p>
          <w:p w:rsidR="00EB224F" w:rsidRPr="00EB224F" w:rsidRDefault="00D1412F" w:rsidP="00D1412F">
            <w:pPr>
              <w:suppressAutoHyphens w:val="0"/>
              <w:rPr>
                <w:rFonts w:ascii="Arial" w:eastAsia="Times New Roman" w:hAnsi="Arial" w:cs="Arial"/>
                <w:lang w:eastAsia="ru-RU"/>
              </w:rPr>
            </w:pPr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>Площадь предоставляемых з</w:t>
            </w:r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>е</w:t>
            </w:r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>мельных участков (включая пл</w:t>
            </w:r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>о</w:t>
            </w:r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>щадь застройки) д</w:t>
            </w:r>
            <w:r w:rsidR="00E51A4A">
              <w:rPr>
                <w:rFonts w:eastAsia="Times New Roman" w:cs="Calibri"/>
                <w:sz w:val="24"/>
                <w:szCs w:val="24"/>
                <w:lang w:eastAsia="ru-RU"/>
              </w:rPr>
              <w:t>ля  об-</w:t>
            </w:r>
            <w:bookmarkStart w:id="0" w:name="_GoBack"/>
            <w:bookmarkEnd w:id="0"/>
            <w:proofErr w:type="spellStart"/>
            <w:r w:rsidR="00E51A4A">
              <w:rPr>
                <w:rFonts w:eastAsia="Times New Roman" w:cs="Calibri"/>
                <w:sz w:val="24"/>
                <w:szCs w:val="24"/>
                <w:lang w:eastAsia="ru-RU"/>
              </w:rPr>
              <w:t>служивания</w:t>
            </w:r>
            <w:proofErr w:type="spellEnd"/>
            <w:r w:rsidR="00E51A4A">
              <w:rPr>
                <w:rFonts w:eastAsia="Times New Roman" w:cs="Calibri"/>
                <w:sz w:val="24"/>
                <w:szCs w:val="24"/>
                <w:lang w:eastAsia="ru-RU"/>
              </w:rPr>
              <w:t xml:space="preserve"> отдельно стоя</w:t>
            </w:r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>щих гаражей или открытых  автосто</w:t>
            </w:r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>я</w:t>
            </w:r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>нок, хозяйственных построек, о</w:t>
            </w:r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>т</w:t>
            </w:r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 xml:space="preserve">дельно стоящих бань - от 50 </w:t>
            </w:r>
            <w:proofErr w:type="spellStart"/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>кв</w:t>
            </w:r>
            <w:proofErr w:type="gramStart"/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>.м</w:t>
            </w:r>
            <w:proofErr w:type="spellEnd"/>
            <w:proofErr w:type="gramEnd"/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 xml:space="preserve"> до 100 </w:t>
            </w:r>
            <w:proofErr w:type="spellStart"/>
            <w:r w:rsidRPr="00D1412F">
              <w:rPr>
                <w:rFonts w:eastAsia="Times New Roman" w:cs="Calibri"/>
                <w:sz w:val="24"/>
                <w:szCs w:val="24"/>
                <w:lang w:eastAsia="ru-RU"/>
              </w:rPr>
              <w:t>кв.м</w:t>
            </w:r>
            <w:proofErr w:type="spellEnd"/>
          </w:p>
        </w:tc>
      </w:tr>
      <w:tr w:rsidR="00EB224F" w:rsidRPr="00EB224F" w:rsidTr="00CF0B5F">
        <w:trPr>
          <w:trHeight w:val="166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224F" w:rsidRPr="00EB224F" w:rsidRDefault="00EB224F" w:rsidP="00EB224F">
            <w:pPr>
              <w:suppressAutoHyphens w:val="0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EB224F">
              <w:rPr>
                <w:rFonts w:ascii="Arial" w:eastAsia="Times New Roman" w:hAnsi="Arial" w:cs="Arial"/>
                <w:lang w:eastAsia="ru-RU"/>
              </w:rPr>
              <w:lastRenderedPageBreak/>
              <w:t>СХ-1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B224F" w:rsidRPr="00EB224F" w:rsidRDefault="00EB224F" w:rsidP="00EB224F">
            <w:pPr>
              <w:suppressAutoHyphens w:val="0"/>
              <w:autoSpaceDE w:val="0"/>
              <w:rPr>
                <w:rFonts w:ascii="Arial" w:eastAsia="Times New Roman" w:hAnsi="Arial" w:cs="Arial"/>
                <w:lang w:eastAsia="ru-RU"/>
              </w:rPr>
            </w:pPr>
            <w:r w:rsidRPr="00EB224F">
              <w:rPr>
                <w:rFonts w:ascii="Arial" w:eastAsia="Times New Roman" w:hAnsi="Arial" w:cs="Arial"/>
                <w:lang w:eastAsia="ru-RU"/>
              </w:rPr>
              <w:t>Условно</w:t>
            </w:r>
          </w:p>
          <w:p w:rsidR="00EB224F" w:rsidRPr="00EB224F" w:rsidRDefault="00EB224F" w:rsidP="00EB224F">
            <w:pPr>
              <w:suppressAutoHyphens w:val="0"/>
              <w:autoSpaceDE w:val="0"/>
              <w:rPr>
                <w:rFonts w:ascii="Arial" w:eastAsia="Times New Roman" w:hAnsi="Arial" w:cs="Arial"/>
                <w:lang w:eastAsia="ru-RU"/>
              </w:rPr>
            </w:pPr>
            <w:r w:rsidRPr="00EB224F">
              <w:rPr>
                <w:rFonts w:ascii="Arial" w:eastAsia="Times New Roman" w:hAnsi="Arial" w:cs="Arial"/>
                <w:lang w:eastAsia="ru-RU"/>
              </w:rPr>
              <w:t>разрешенные</w:t>
            </w:r>
          </w:p>
          <w:p w:rsidR="00EB224F" w:rsidRPr="00EB224F" w:rsidRDefault="00EB224F" w:rsidP="00EB224F">
            <w:pPr>
              <w:suppressAutoHyphens w:val="0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1412F" w:rsidRDefault="00CF0B5F" w:rsidP="00EB224F">
            <w:pPr>
              <w:suppressAutoHyphens w:val="0"/>
            </w:pPr>
            <w:r w:rsidRPr="00CF0B5F">
              <w:rPr>
                <w:rFonts w:ascii="Arial" w:eastAsia="Times New Roman" w:hAnsi="Arial" w:cs="Arial"/>
                <w:lang w:eastAsia="ru-RU"/>
              </w:rPr>
              <w:t>Коммунальное обслужив</w:t>
            </w:r>
            <w:r w:rsidRPr="00CF0B5F">
              <w:rPr>
                <w:rFonts w:ascii="Arial" w:eastAsia="Times New Roman" w:hAnsi="Arial" w:cs="Arial"/>
                <w:lang w:eastAsia="ru-RU"/>
              </w:rPr>
              <w:t>а</w:t>
            </w:r>
            <w:r w:rsidRPr="00CF0B5F">
              <w:rPr>
                <w:rFonts w:ascii="Arial" w:eastAsia="Times New Roman" w:hAnsi="Arial" w:cs="Arial"/>
                <w:lang w:eastAsia="ru-RU"/>
              </w:rPr>
              <w:t>ние</w:t>
            </w:r>
            <w:r>
              <w:rPr>
                <w:rFonts w:ascii="Arial" w:eastAsia="Times New Roman" w:hAnsi="Arial" w:cs="Arial"/>
                <w:lang w:eastAsia="ru-RU"/>
              </w:rPr>
              <w:t>,</w:t>
            </w:r>
            <w:r>
              <w:t xml:space="preserve"> </w:t>
            </w:r>
          </w:p>
          <w:p w:rsidR="00D1412F" w:rsidRDefault="00CF0B5F" w:rsidP="00EB224F">
            <w:pPr>
              <w:suppressAutoHyphens w:val="0"/>
              <w:rPr>
                <w:rFonts w:ascii="Arial" w:eastAsia="Times New Roman" w:hAnsi="Arial" w:cs="Arial"/>
                <w:lang w:eastAsia="ru-RU"/>
              </w:rPr>
            </w:pPr>
            <w:r w:rsidRPr="00CF0B5F">
              <w:rPr>
                <w:rFonts w:ascii="Arial" w:eastAsia="Times New Roman" w:hAnsi="Arial" w:cs="Arial"/>
                <w:lang w:eastAsia="ru-RU"/>
              </w:rPr>
              <w:t>Предоставление коммунал</w:t>
            </w:r>
            <w:r w:rsidRPr="00CF0B5F">
              <w:rPr>
                <w:rFonts w:ascii="Arial" w:eastAsia="Times New Roman" w:hAnsi="Arial" w:cs="Arial"/>
                <w:lang w:eastAsia="ru-RU"/>
              </w:rPr>
              <w:t>ь</w:t>
            </w:r>
            <w:r w:rsidRPr="00CF0B5F">
              <w:rPr>
                <w:rFonts w:ascii="Arial" w:eastAsia="Times New Roman" w:hAnsi="Arial" w:cs="Arial"/>
                <w:lang w:eastAsia="ru-RU"/>
              </w:rPr>
              <w:t>ных услуг</w:t>
            </w:r>
            <w:r w:rsidR="00D1412F">
              <w:rPr>
                <w:rFonts w:ascii="Arial" w:eastAsia="Times New Roman" w:hAnsi="Arial" w:cs="Arial"/>
                <w:lang w:eastAsia="ru-RU"/>
              </w:rPr>
              <w:t>,</w:t>
            </w:r>
          </w:p>
          <w:p w:rsidR="00EB224F" w:rsidRPr="00EB224F" w:rsidRDefault="00D1412F" w:rsidP="00EB224F">
            <w:pPr>
              <w:suppressAutoHyphens w:val="0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t xml:space="preserve"> </w:t>
            </w:r>
            <w:r w:rsidRPr="00D1412F">
              <w:rPr>
                <w:rFonts w:ascii="Arial" w:eastAsia="Times New Roman" w:hAnsi="Arial" w:cs="Arial"/>
                <w:lang w:eastAsia="ru-RU"/>
              </w:rPr>
              <w:t>Земельные участки (терр</w:t>
            </w:r>
            <w:r w:rsidRPr="00D1412F">
              <w:rPr>
                <w:rFonts w:ascii="Arial" w:eastAsia="Times New Roman" w:hAnsi="Arial" w:cs="Arial"/>
                <w:lang w:eastAsia="ru-RU"/>
              </w:rPr>
              <w:t>и</w:t>
            </w:r>
            <w:r w:rsidRPr="00D1412F">
              <w:rPr>
                <w:rFonts w:ascii="Arial" w:eastAsia="Times New Roman" w:hAnsi="Arial" w:cs="Arial"/>
                <w:lang w:eastAsia="ru-RU"/>
              </w:rPr>
              <w:t>тории) общего пользования</w:t>
            </w:r>
            <w:r>
              <w:rPr>
                <w:rFonts w:ascii="Arial" w:eastAsia="Times New Roman" w:hAnsi="Arial" w:cs="Arial"/>
                <w:lang w:eastAsia="ru-RU"/>
              </w:rPr>
              <w:t>.</w:t>
            </w:r>
          </w:p>
        </w:tc>
        <w:tc>
          <w:tcPr>
            <w:tcW w:w="3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224F" w:rsidRPr="00EB224F" w:rsidRDefault="00EB224F" w:rsidP="00EB224F">
            <w:pPr>
              <w:suppressAutoHyphens w:val="0"/>
              <w:autoSpaceDE w:val="0"/>
              <w:rPr>
                <w:rFonts w:ascii="Arial" w:eastAsia="Times New Roman" w:hAnsi="Arial" w:cs="Arial"/>
                <w:lang w:eastAsia="ru-RU"/>
              </w:rPr>
            </w:pPr>
            <w:r w:rsidRPr="00EB224F">
              <w:rPr>
                <w:rFonts w:ascii="Arial" w:eastAsia="Times New Roman" w:hAnsi="Arial" w:cs="Arial"/>
                <w:lang w:eastAsia="ru-RU"/>
              </w:rPr>
              <w:t xml:space="preserve">1. Размер земельного участка для строительства </w:t>
            </w:r>
            <w:proofErr w:type="gramStart"/>
            <w:r w:rsidRPr="00EB224F">
              <w:rPr>
                <w:rFonts w:ascii="Arial" w:eastAsia="Times New Roman" w:hAnsi="Arial" w:cs="Arial"/>
                <w:lang w:eastAsia="ru-RU"/>
              </w:rPr>
              <w:t>трансформ</w:t>
            </w:r>
            <w:r w:rsidRPr="00EB224F">
              <w:rPr>
                <w:rFonts w:ascii="Arial" w:eastAsia="Times New Roman" w:hAnsi="Arial" w:cs="Arial"/>
                <w:lang w:eastAsia="ru-RU"/>
              </w:rPr>
              <w:t>а</w:t>
            </w:r>
            <w:r w:rsidRPr="00EB224F">
              <w:rPr>
                <w:rFonts w:ascii="Arial" w:eastAsia="Times New Roman" w:hAnsi="Arial" w:cs="Arial"/>
                <w:lang w:eastAsia="ru-RU"/>
              </w:rPr>
              <w:t>торной</w:t>
            </w:r>
            <w:proofErr w:type="gramEnd"/>
          </w:p>
          <w:p w:rsidR="00EB224F" w:rsidRPr="00EB224F" w:rsidRDefault="00EB224F" w:rsidP="00EB224F">
            <w:pPr>
              <w:suppressAutoHyphens w:val="0"/>
              <w:autoSpaceDE w:val="0"/>
              <w:rPr>
                <w:rFonts w:ascii="Arial" w:eastAsia="Times New Roman" w:hAnsi="Arial" w:cs="Arial"/>
                <w:lang w:eastAsia="ru-RU"/>
              </w:rPr>
            </w:pPr>
            <w:r w:rsidRPr="00EB224F">
              <w:rPr>
                <w:rFonts w:ascii="Arial" w:eastAsia="Times New Roman" w:hAnsi="Arial" w:cs="Arial"/>
                <w:lang w:eastAsia="ru-RU"/>
              </w:rPr>
              <w:t xml:space="preserve">подстанции, </w:t>
            </w:r>
            <w:proofErr w:type="gramStart"/>
            <w:r w:rsidRPr="00EB224F">
              <w:rPr>
                <w:rFonts w:ascii="Arial" w:eastAsia="Times New Roman" w:hAnsi="Arial" w:cs="Arial"/>
                <w:lang w:eastAsia="ru-RU"/>
              </w:rPr>
              <w:t>распредели-тельного</w:t>
            </w:r>
            <w:proofErr w:type="gramEnd"/>
            <w:r w:rsidRPr="00EB224F">
              <w:rPr>
                <w:rFonts w:ascii="Arial" w:eastAsia="Times New Roman" w:hAnsi="Arial" w:cs="Arial"/>
                <w:lang w:eastAsia="ru-RU"/>
              </w:rPr>
              <w:t xml:space="preserve"> пункта, опор линий электропередачи выбирается</w:t>
            </w:r>
          </w:p>
          <w:p w:rsidR="00EB224F" w:rsidRPr="00EB224F" w:rsidRDefault="00EB224F" w:rsidP="00EB224F">
            <w:pPr>
              <w:suppressAutoHyphens w:val="0"/>
              <w:autoSpaceDE w:val="0"/>
              <w:rPr>
                <w:rFonts w:ascii="Arial" w:eastAsia="Times New Roman" w:hAnsi="Arial" w:cs="Arial"/>
                <w:lang w:eastAsia="ru-RU"/>
              </w:rPr>
            </w:pPr>
            <w:r w:rsidRPr="00EB224F">
              <w:rPr>
                <w:rFonts w:ascii="Arial" w:eastAsia="Times New Roman" w:hAnsi="Arial" w:cs="Arial"/>
                <w:lang w:eastAsia="ru-RU"/>
              </w:rPr>
              <w:t>согласно ведомственным стро</w:t>
            </w:r>
            <w:r w:rsidRPr="00EB224F">
              <w:rPr>
                <w:rFonts w:ascii="Arial" w:eastAsia="Times New Roman" w:hAnsi="Arial" w:cs="Arial"/>
                <w:lang w:eastAsia="ru-RU"/>
              </w:rPr>
              <w:t>и</w:t>
            </w:r>
            <w:r w:rsidRPr="00EB224F">
              <w:rPr>
                <w:rFonts w:ascii="Arial" w:eastAsia="Times New Roman" w:hAnsi="Arial" w:cs="Arial"/>
                <w:lang w:eastAsia="ru-RU"/>
              </w:rPr>
              <w:t xml:space="preserve">тельным нормам отвода земель </w:t>
            </w:r>
            <w:proofErr w:type="gramStart"/>
            <w:r w:rsidRPr="00EB224F">
              <w:rPr>
                <w:rFonts w:ascii="Arial" w:eastAsia="Times New Roman" w:hAnsi="Arial" w:cs="Arial"/>
                <w:lang w:eastAsia="ru-RU"/>
              </w:rPr>
              <w:t>для</w:t>
            </w:r>
            <w:proofErr w:type="gramEnd"/>
            <w:r w:rsidRPr="00EB224F">
              <w:rPr>
                <w:rFonts w:ascii="Arial" w:eastAsia="Times New Roman" w:hAnsi="Arial" w:cs="Arial"/>
                <w:lang w:eastAsia="ru-RU"/>
              </w:rPr>
              <w:t xml:space="preserve"> электрических</w:t>
            </w:r>
          </w:p>
          <w:p w:rsidR="00EB224F" w:rsidRPr="00EB224F" w:rsidRDefault="00EB224F" w:rsidP="00EB224F">
            <w:pPr>
              <w:suppressAutoHyphens w:val="0"/>
              <w:autoSpaceDE w:val="0"/>
              <w:rPr>
                <w:rFonts w:ascii="Arial" w:eastAsia="Times New Roman" w:hAnsi="Arial" w:cs="Arial"/>
                <w:lang w:eastAsia="ru-RU"/>
              </w:rPr>
            </w:pPr>
            <w:r w:rsidRPr="00EB224F">
              <w:rPr>
                <w:rFonts w:ascii="Arial" w:eastAsia="Times New Roman" w:hAnsi="Arial" w:cs="Arial"/>
                <w:lang w:eastAsia="ru-RU"/>
              </w:rPr>
              <w:t xml:space="preserve">сетей напряжением 0,38-750 </w:t>
            </w:r>
            <w:proofErr w:type="spellStart"/>
            <w:r w:rsidRPr="00EB224F">
              <w:rPr>
                <w:rFonts w:ascii="Arial" w:eastAsia="Times New Roman" w:hAnsi="Arial" w:cs="Arial"/>
                <w:lang w:eastAsia="ru-RU"/>
              </w:rPr>
              <w:t>кВ</w:t>
            </w:r>
            <w:proofErr w:type="spellEnd"/>
            <w:r w:rsidRPr="00EB224F">
              <w:rPr>
                <w:rFonts w:ascii="Arial" w:eastAsia="Times New Roman" w:hAnsi="Arial" w:cs="Arial"/>
                <w:lang w:eastAsia="ru-RU"/>
              </w:rPr>
              <w:t xml:space="preserve"> №14278тм-т1.</w:t>
            </w:r>
          </w:p>
          <w:p w:rsidR="00EB224F" w:rsidRPr="00EB224F" w:rsidRDefault="00EB224F" w:rsidP="00EB224F">
            <w:pPr>
              <w:suppressAutoHyphens w:val="0"/>
              <w:autoSpaceDE w:val="0"/>
              <w:rPr>
                <w:rFonts w:ascii="Arial" w:eastAsia="Times New Roman" w:hAnsi="Arial" w:cs="Arial"/>
                <w:lang w:eastAsia="ru-RU"/>
              </w:rPr>
            </w:pPr>
            <w:r w:rsidRPr="00EB224F">
              <w:rPr>
                <w:rFonts w:ascii="Arial" w:eastAsia="Times New Roman" w:hAnsi="Arial" w:cs="Arial"/>
                <w:lang w:eastAsia="ru-RU"/>
              </w:rPr>
              <w:t>2. Предельные параметры ра</w:t>
            </w:r>
            <w:r w:rsidRPr="00EB224F">
              <w:rPr>
                <w:rFonts w:ascii="Arial" w:eastAsia="Times New Roman" w:hAnsi="Arial" w:cs="Arial"/>
                <w:lang w:eastAsia="ru-RU"/>
              </w:rPr>
              <w:t>з</w:t>
            </w:r>
            <w:r w:rsidRPr="00EB224F">
              <w:rPr>
                <w:rFonts w:ascii="Arial" w:eastAsia="Times New Roman" w:hAnsi="Arial" w:cs="Arial"/>
                <w:lang w:eastAsia="ru-RU"/>
              </w:rPr>
              <w:t>решенного строительства для линейных объектов и</w:t>
            </w:r>
          </w:p>
          <w:p w:rsidR="00EB224F" w:rsidRPr="00EB224F" w:rsidRDefault="00EB224F" w:rsidP="00EB224F">
            <w:pPr>
              <w:suppressAutoHyphens w:val="0"/>
              <w:autoSpaceDE w:val="0"/>
              <w:rPr>
                <w:rFonts w:ascii="Arial" w:eastAsia="Times New Roman" w:hAnsi="Arial" w:cs="Arial"/>
                <w:lang w:eastAsia="ru-RU"/>
              </w:rPr>
            </w:pPr>
            <w:r w:rsidRPr="00EB224F">
              <w:rPr>
                <w:rFonts w:ascii="Arial" w:eastAsia="Times New Roman" w:hAnsi="Arial" w:cs="Arial"/>
                <w:lang w:eastAsia="ru-RU"/>
              </w:rPr>
              <w:t>объектов инженерной инфр</w:t>
            </w:r>
            <w:r w:rsidRPr="00EB224F">
              <w:rPr>
                <w:rFonts w:ascii="Arial" w:eastAsia="Times New Roman" w:hAnsi="Arial" w:cs="Arial"/>
                <w:lang w:eastAsia="ru-RU"/>
              </w:rPr>
              <w:t>а</w:t>
            </w:r>
            <w:r w:rsidRPr="00EB224F">
              <w:rPr>
                <w:rFonts w:ascii="Arial" w:eastAsia="Times New Roman" w:hAnsi="Arial" w:cs="Arial"/>
                <w:lang w:eastAsia="ru-RU"/>
              </w:rPr>
              <w:t>структуры принимать 100% для всех территориальных зон.</w:t>
            </w:r>
          </w:p>
        </w:tc>
      </w:tr>
    </w:tbl>
    <w:p w:rsidR="00EB224F" w:rsidRPr="00CA0DAA" w:rsidRDefault="00EB224F" w:rsidP="00CA0DAA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sectPr w:rsidR="00EB224F" w:rsidRPr="00CA0DAA" w:rsidSect="00CF0B5F">
      <w:headerReference w:type="default" r:id="rId9"/>
      <w:pgSz w:w="11906" w:h="16838"/>
      <w:pgMar w:top="426" w:right="850" w:bottom="426" w:left="1701" w:header="708" w:footer="0" w:gutter="0"/>
      <w:pgNumType w:start="1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7F43" w:rsidRDefault="00B07F43" w:rsidP="002B224A">
      <w:pPr>
        <w:spacing w:after="0" w:line="240" w:lineRule="auto"/>
      </w:pPr>
      <w:r>
        <w:separator/>
      </w:r>
    </w:p>
  </w:endnote>
  <w:endnote w:type="continuationSeparator" w:id="0">
    <w:p w:rsidR="00B07F43" w:rsidRDefault="00B07F43" w:rsidP="002B22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7F43" w:rsidRDefault="00B07F43" w:rsidP="002B224A">
      <w:pPr>
        <w:spacing w:after="0" w:line="240" w:lineRule="auto"/>
      </w:pPr>
      <w:r>
        <w:separator/>
      </w:r>
    </w:p>
  </w:footnote>
  <w:footnote w:type="continuationSeparator" w:id="0">
    <w:p w:rsidR="00B07F43" w:rsidRDefault="00B07F43" w:rsidP="002B22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136" w:rsidRDefault="00BB7136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BD094A"/>
    <w:multiLevelType w:val="hybridMultilevel"/>
    <w:tmpl w:val="1A78C26E"/>
    <w:lvl w:ilvl="0" w:tplc="18D8932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24A"/>
    <w:rsid w:val="000050FA"/>
    <w:rsid w:val="0007257B"/>
    <w:rsid w:val="000900C1"/>
    <w:rsid w:val="000B3B8B"/>
    <w:rsid w:val="000F7967"/>
    <w:rsid w:val="00137A24"/>
    <w:rsid w:val="00153AB0"/>
    <w:rsid w:val="001E1A17"/>
    <w:rsid w:val="001F7F75"/>
    <w:rsid w:val="00234624"/>
    <w:rsid w:val="002B224A"/>
    <w:rsid w:val="003C73FE"/>
    <w:rsid w:val="004B089C"/>
    <w:rsid w:val="004E3CFD"/>
    <w:rsid w:val="00544A9A"/>
    <w:rsid w:val="00586D05"/>
    <w:rsid w:val="005F566C"/>
    <w:rsid w:val="00704CAE"/>
    <w:rsid w:val="0075082B"/>
    <w:rsid w:val="007C3C05"/>
    <w:rsid w:val="007D790C"/>
    <w:rsid w:val="007F229E"/>
    <w:rsid w:val="0080172C"/>
    <w:rsid w:val="00801A96"/>
    <w:rsid w:val="009734EA"/>
    <w:rsid w:val="009C2D95"/>
    <w:rsid w:val="00A002BA"/>
    <w:rsid w:val="00A14B15"/>
    <w:rsid w:val="00A271F7"/>
    <w:rsid w:val="00A63F66"/>
    <w:rsid w:val="00A93E7E"/>
    <w:rsid w:val="00B05159"/>
    <w:rsid w:val="00B07F43"/>
    <w:rsid w:val="00B33B49"/>
    <w:rsid w:val="00B54C70"/>
    <w:rsid w:val="00BB7136"/>
    <w:rsid w:val="00CA0DAA"/>
    <w:rsid w:val="00CD40A6"/>
    <w:rsid w:val="00CF0B5F"/>
    <w:rsid w:val="00D1412F"/>
    <w:rsid w:val="00DF1F07"/>
    <w:rsid w:val="00DF5DF0"/>
    <w:rsid w:val="00E07990"/>
    <w:rsid w:val="00E24494"/>
    <w:rsid w:val="00E24C76"/>
    <w:rsid w:val="00E44B8E"/>
    <w:rsid w:val="00E47C1B"/>
    <w:rsid w:val="00E51A4A"/>
    <w:rsid w:val="00EB224F"/>
    <w:rsid w:val="00EF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4EA"/>
    <w:pPr>
      <w:suppressAutoHyphens/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erChar">
    <w:name w:val="Header Char"/>
    <w:uiPriority w:val="99"/>
    <w:locked/>
    <w:rsid w:val="009734EA"/>
  </w:style>
  <w:style w:type="character" w:customStyle="1" w:styleId="FooterChar">
    <w:name w:val="Footer Char"/>
    <w:uiPriority w:val="99"/>
    <w:locked/>
    <w:rsid w:val="009734EA"/>
  </w:style>
  <w:style w:type="paragraph" w:customStyle="1" w:styleId="a3">
    <w:name w:val="Заголовок"/>
    <w:basedOn w:val="a"/>
    <w:next w:val="a4"/>
    <w:uiPriority w:val="99"/>
    <w:rsid w:val="002B22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link w:val="a5"/>
    <w:uiPriority w:val="99"/>
    <w:rsid w:val="002B224A"/>
    <w:pPr>
      <w:spacing w:after="140"/>
    </w:pPr>
  </w:style>
  <w:style w:type="character" w:customStyle="1" w:styleId="a5">
    <w:name w:val="Основной текст Знак"/>
    <w:basedOn w:val="a0"/>
    <w:link w:val="a4"/>
    <w:uiPriority w:val="99"/>
    <w:semiHidden/>
    <w:locked/>
    <w:rsid w:val="00153AB0"/>
    <w:rPr>
      <w:rFonts w:cs="Times New Roman"/>
      <w:lang w:eastAsia="en-US"/>
    </w:rPr>
  </w:style>
  <w:style w:type="paragraph" w:styleId="a6">
    <w:name w:val="List"/>
    <w:basedOn w:val="a4"/>
    <w:uiPriority w:val="99"/>
    <w:rsid w:val="002B224A"/>
    <w:rPr>
      <w:rFonts w:cs="Lucida Sans"/>
    </w:rPr>
  </w:style>
  <w:style w:type="paragraph" w:styleId="a7">
    <w:name w:val="caption"/>
    <w:basedOn w:val="a"/>
    <w:uiPriority w:val="99"/>
    <w:qFormat/>
    <w:rsid w:val="002B224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1">
    <w:name w:val="index 1"/>
    <w:basedOn w:val="a"/>
    <w:next w:val="a"/>
    <w:autoRedefine/>
    <w:uiPriority w:val="99"/>
    <w:semiHidden/>
    <w:rsid w:val="009734EA"/>
    <w:pPr>
      <w:ind w:left="220" w:hanging="220"/>
    </w:pPr>
  </w:style>
  <w:style w:type="paragraph" w:styleId="a8">
    <w:name w:val="index heading"/>
    <w:basedOn w:val="a"/>
    <w:uiPriority w:val="99"/>
    <w:rsid w:val="002B224A"/>
    <w:pPr>
      <w:suppressLineNumbers/>
    </w:pPr>
    <w:rPr>
      <w:rFonts w:cs="Lucida Sans"/>
    </w:rPr>
  </w:style>
  <w:style w:type="paragraph" w:styleId="a9">
    <w:name w:val="List Paragraph"/>
    <w:basedOn w:val="a"/>
    <w:uiPriority w:val="99"/>
    <w:qFormat/>
    <w:rsid w:val="009734EA"/>
    <w:pPr>
      <w:ind w:left="720"/>
      <w:contextualSpacing/>
    </w:pPr>
  </w:style>
  <w:style w:type="paragraph" w:customStyle="1" w:styleId="aa">
    <w:name w:val="Верхний и нижний колонтитулы"/>
    <w:basedOn w:val="a"/>
    <w:uiPriority w:val="99"/>
    <w:rsid w:val="002B224A"/>
  </w:style>
  <w:style w:type="paragraph" w:styleId="ab">
    <w:name w:val="header"/>
    <w:basedOn w:val="a"/>
    <w:link w:val="ac"/>
    <w:uiPriority w:val="99"/>
    <w:rsid w:val="009734EA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c">
    <w:name w:val="Верхний колонтитул Знак"/>
    <w:basedOn w:val="a0"/>
    <w:link w:val="ab"/>
    <w:uiPriority w:val="99"/>
    <w:semiHidden/>
    <w:locked/>
    <w:rsid w:val="00153AB0"/>
    <w:rPr>
      <w:rFonts w:cs="Times New Roman"/>
      <w:lang w:eastAsia="en-US"/>
    </w:rPr>
  </w:style>
  <w:style w:type="paragraph" w:styleId="ad">
    <w:name w:val="footer"/>
    <w:basedOn w:val="a"/>
    <w:link w:val="ae"/>
    <w:uiPriority w:val="99"/>
    <w:rsid w:val="009734EA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semiHidden/>
    <w:locked/>
    <w:rsid w:val="00153AB0"/>
    <w:rPr>
      <w:rFonts w:cs="Times New Roman"/>
      <w:lang w:eastAsia="en-US"/>
    </w:rPr>
  </w:style>
  <w:style w:type="table" w:styleId="af">
    <w:name w:val="Table Grid"/>
    <w:basedOn w:val="a1"/>
    <w:uiPriority w:val="99"/>
    <w:rsid w:val="009734E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A14B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A14B15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4EA"/>
    <w:pPr>
      <w:suppressAutoHyphens/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erChar">
    <w:name w:val="Header Char"/>
    <w:uiPriority w:val="99"/>
    <w:locked/>
    <w:rsid w:val="009734EA"/>
  </w:style>
  <w:style w:type="character" w:customStyle="1" w:styleId="FooterChar">
    <w:name w:val="Footer Char"/>
    <w:uiPriority w:val="99"/>
    <w:locked/>
    <w:rsid w:val="009734EA"/>
  </w:style>
  <w:style w:type="paragraph" w:customStyle="1" w:styleId="a3">
    <w:name w:val="Заголовок"/>
    <w:basedOn w:val="a"/>
    <w:next w:val="a4"/>
    <w:uiPriority w:val="99"/>
    <w:rsid w:val="002B22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link w:val="a5"/>
    <w:uiPriority w:val="99"/>
    <w:rsid w:val="002B224A"/>
    <w:pPr>
      <w:spacing w:after="140"/>
    </w:pPr>
  </w:style>
  <w:style w:type="character" w:customStyle="1" w:styleId="a5">
    <w:name w:val="Основной текст Знак"/>
    <w:basedOn w:val="a0"/>
    <w:link w:val="a4"/>
    <w:uiPriority w:val="99"/>
    <w:semiHidden/>
    <w:locked/>
    <w:rsid w:val="00153AB0"/>
    <w:rPr>
      <w:rFonts w:cs="Times New Roman"/>
      <w:lang w:eastAsia="en-US"/>
    </w:rPr>
  </w:style>
  <w:style w:type="paragraph" w:styleId="a6">
    <w:name w:val="List"/>
    <w:basedOn w:val="a4"/>
    <w:uiPriority w:val="99"/>
    <w:rsid w:val="002B224A"/>
    <w:rPr>
      <w:rFonts w:cs="Lucida Sans"/>
    </w:rPr>
  </w:style>
  <w:style w:type="paragraph" w:styleId="a7">
    <w:name w:val="caption"/>
    <w:basedOn w:val="a"/>
    <w:uiPriority w:val="99"/>
    <w:qFormat/>
    <w:rsid w:val="002B224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1">
    <w:name w:val="index 1"/>
    <w:basedOn w:val="a"/>
    <w:next w:val="a"/>
    <w:autoRedefine/>
    <w:uiPriority w:val="99"/>
    <w:semiHidden/>
    <w:rsid w:val="009734EA"/>
    <w:pPr>
      <w:ind w:left="220" w:hanging="220"/>
    </w:pPr>
  </w:style>
  <w:style w:type="paragraph" w:styleId="a8">
    <w:name w:val="index heading"/>
    <w:basedOn w:val="a"/>
    <w:uiPriority w:val="99"/>
    <w:rsid w:val="002B224A"/>
    <w:pPr>
      <w:suppressLineNumbers/>
    </w:pPr>
    <w:rPr>
      <w:rFonts w:cs="Lucida Sans"/>
    </w:rPr>
  </w:style>
  <w:style w:type="paragraph" w:styleId="a9">
    <w:name w:val="List Paragraph"/>
    <w:basedOn w:val="a"/>
    <w:uiPriority w:val="99"/>
    <w:qFormat/>
    <w:rsid w:val="009734EA"/>
    <w:pPr>
      <w:ind w:left="720"/>
      <w:contextualSpacing/>
    </w:pPr>
  </w:style>
  <w:style w:type="paragraph" w:customStyle="1" w:styleId="aa">
    <w:name w:val="Верхний и нижний колонтитулы"/>
    <w:basedOn w:val="a"/>
    <w:uiPriority w:val="99"/>
    <w:rsid w:val="002B224A"/>
  </w:style>
  <w:style w:type="paragraph" w:styleId="ab">
    <w:name w:val="header"/>
    <w:basedOn w:val="a"/>
    <w:link w:val="ac"/>
    <w:uiPriority w:val="99"/>
    <w:rsid w:val="009734EA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c">
    <w:name w:val="Верхний колонтитул Знак"/>
    <w:basedOn w:val="a0"/>
    <w:link w:val="ab"/>
    <w:uiPriority w:val="99"/>
    <w:semiHidden/>
    <w:locked/>
    <w:rsid w:val="00153AB0"/>
    <w:rPr>
      <w:rFonts w:cs="Times New Roman"/>
      <w:lang w:eastAsia="en-US"/>
    </w:rPr>
  </w:style>
  <w:style w:type="paragraph" w:styleId="ad">
    <w:name w:val="footer"/>
    <w:basedOn w:val="a"/>
    <w:link w:val="ae"/>
    <w:uiPriority w:val="99"/>
    <w:rsid w:val="009734EA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semiHidden/>
    <w:locked/>
    <w:rsid w:val="00153AB0"/>
    <w:rPr>
      <w:rFonts w:cs="Times New Roman"/>
      <w:lang w:eastAsia="en-US"/>
    </w:rPr>
  </w:style>
  <w:style w:type="table" w:styleId="af">
    <w:name w:val="Table Grid"/>
    <w:basedOn w:val="a1"/>
    <w:uiPriority w:val="99"/>
    <w:rsid w:val="009734E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A14B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A14B1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6CD0BA-6EC4-4361-AC89-C2ECBA78A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4</Pages>
  <Words>511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Сечкина Мария Вадимовна</dc:creator>
  <cp:lastModifiedBy>Гутман Ольга Владимировна</cp:lastModifiedBy>
  <cp:revision>14</cp:revision>
  <cp:lastPrinted>2024-10-03T11:59:00Z</cp:lastPrinted>
  <dcterms:created xsi:type="dcterms:W3CDTF">2024-02-29T14:23:00Z</dcterms:created>
  <dcterms:modified xsi:type="dcterms:W3CDTF">2024-10-10T10:50:00Z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