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20" w:rsidRDefault="00E97220" w:rsidP="00E9722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обсуждений.</w:t>
      </w:r>
    </w:p>
    <w:p w:rsidR="00E97220" w:rsidRDefault="00E97220" w:rsidP="00E9722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97220" w:rsidRDefault="00E97220" w:rsidP="00E97220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оентира: Костромская обл., Костромской р-н, д.Ивакино, участок находится примерно в 180м, по направлению на юг от ориентира дом 84».</w:t>
      </w:r>
    </w:p>
    <w:p w:rsidR="00E97220" w:rsidRDefault="00E97220" w:rsidP="00E97220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д.Ивакино, участок находится примерно в 180м, по направлению на юг от ориентира дом 84»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приложением к постановлению администрации Костромского муниципального района от «22» « мая» 2024 года №1363.</w:t>
      </w:r>
    </w:p>
    <w:p w:rsidR="00E97220" w:rsidRDefault="00E97220" w:rsidP="00E9722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д.Ивакино, участок находится примерно в 180м, по направлению на юг от ориентира дом 84</w:t>
      </w:r>
      <w:r>
        <w:rPr>
          <w:rFonts w:ascii="Times New Roman" w:hAnsi="Times New Roman"/>
          <w:sz w:val="24"/>
          <w:szCs w:val="24"/>
          <w:lang w:eastAsia="ru-RU"/>
        </w:rPr>
        <w:t xml:space="preserve">, с </w:t>
      </w:r>
      <w:r>
        <w:rPr>
          <w:rFonts w:ascii="Times New Roman" w:hAnsi="Times New Roman"/>
          <w:sz w:val="24"/>
          <w:szCs w:val="24"/>
        </w:rPr>
        <w:t>«для сенокошения и огородничества» на «для индивидуального жилищного строительства».</w:t>
      </w:r>
    </w:p>
    <w:p w:rsidR="00E97220" w:rsidRDefault="00E97220" w:rsidP="00E9722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 Новикова, д.7, телефон (4942) 55-98-51.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17.06.2024 года.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/>
          <w:sz w:val="24"/>
          <w:szCs w:val="24"/>
          <w:lang w:val="en-US"/>
        </w:rPr>
        <w:t>kostromskoy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kostroma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03.06.2024 по 17.06.2024года. 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/>
          <w:sz w:val="24"/>
          <w:szCs w:val="24"/>
          <w:lang w:val="en-US"/>
        </w:rPr>
        <w:t>kostromskoy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kostroma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: Карта сайта/ Хозяйственная деятельность / Градостроительство / Публичные слушания с 03.06.2024года.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</w:t>
      </w:r>
      <w:r>
        <w:rPr>
          <w:rFonts w:ascii="Times New Roman" w:hAnsi="Times New Roman"/>
          <w:sz w:val="24"/>
          <w:szCs w:val="24"/>
        </w:rPr>
        <w:lastRenderedPageBreak/>
        <w:t xml:space="preserve">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E97220" w:rsidRDefault="00E97220" w:rsidP="00E9722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97220" w:rsidRDefault="00E97220" w:rsidP="00E9722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E97220" w:rsidRDefault="00E97220" w:rsidP="00E9722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97220" w:rsidRDefault="00E97220" w:rsidP="00E9722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03.06.2024 по 17.06.2024 года:</w:t>
      </w:r>
    </w:p>
    <w:p w:rsidR="00E97220" w:rsidRDefault="00E97220" w:rsidP="00E9722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 посредством официального сайта администрации Костромского муниципального района;</w:t>
      </w:r>
    </w:p>
    <w:p w:rsidR="00E97220" w:rsidRDefault="00E97220" w:rsidP="00E9722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в письменной форме в адрес организатора общественных обсуждений;</w:t>
      </w:r>
    </w:p>
    <w:p w:rsidR="00E97220" w:rsidRDefault="00E97220" w:rsidP="00E9722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4"/>
          <w:szCs w:val="24"/>
        </w:rPr>
        <w:t xml:space="preserve">направив на электронную почту </w:t>
      </w:r>
      <w:r>
        <w:rPr>
          <w:rFonts w:ascii="Times New Roman" w:hAnsi="Times New Roman"/>
          <w:sz w:val="24"/>
          <w:szCs w:val="24"/>
          <w:lang w:val="en-US"/>
        </w:rPr>
        <w:t>arh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admkr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B069F9" w:rsidRDefault="00E97220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8A"/>
    <w:rsid w:val="00184C8A"/>
    <w:rsid w:val="007219D3"/>
    <w:rsid w:val="00E97220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22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E97220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97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22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E97220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97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2024-05-24T05:31:00Z</dcterms:created>
  <dcterms:modified xsi:type="dcterms:W3CDTF">2024-05-24T05:31:00Z</dcterms:modified>
</cp:coreProperties>
</file>