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DD" w:rsidRPr="009D2C14" w:rsidRDefault="009D2C14" w:rsidP="00995E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9D2C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</w:t>
      </w:r>
      <w:r w:rsidR="00995E9C" w:rsidRPr="009D2C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r w:rsidR="00995E9C" w:rsidRPr="009D2C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 территории Костромского района 14, 20 и 25 февраля2024 года пройдут профилактические мероприятия по отработке отдельных видов правонарушений, таких как нарушение правил дорожного движения, в части касающейся использования ремней безопасности и детских удерживающих устройств.</w:t>
      </w:r>
    </w:p>
    <w:p w:rsidR="00995E9C" w:rsidRPr="00F70D93" w:rsidRDefault="00995E9C" w:rsidP="00995E9C">
      <w:pPr>
        <w:shd w:val="clear" w:color="auto" w:fill="FFFFFF"/>
        <w:spacing w:after="0" w:line="240" w:lineRule="auto"/>
        <w:jc w:val="both"/>
        <w:rPr>
          <w:rFonts w:ascii="clear_sans_lightregular" w:hAnsi="clear_sans_lightregula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F70D93">
        <w:rPr>
          <w:rFonts w:ascii="clear_sans_lightregular" w:hAnsi="clear_sans_lightregular"/>
          <w:color w:val="000000"/>
          <w:sz w:val="28"/>
          <w:szCs w:val="28"/>
        </w:rPr>
        <w:t>Госавтоинспекция обращает особое внимание водителей-родителей на необходимость строгого соблюдения правил перевозки детей-пассажиров в автомобиле. Перевозя детей в автомобилях, позаботьтесь об их безопасности во время поездки. Согласно п. 22.9 ПДД перевозка детей в автомобиле допускается при условии обеспечения их безопасности с учетом конструкции транспортного средства. Перевозка детей до 7 лет в транспортных средствах, оборудованных ремнями безопасности, должна осуществляться только с использованием детских удерживающих устройств (ДУУ), от 7 до 12 лет – на заднем сиденье автомобиля с использованием ДУУ или ремней безопасности; на переднем сиденье – только с ДУУ. Детское удерживающее устройство должно соответствовать весу и росту ребенка. Самым безопасным детским удерживающим устройством является детское автомобильное кресло. Ребенок должен быть пристегнут с момента начала движения ТС до его полной остановки. За нарушение правил перевозки детей автомобильным транспортом предусмотрена административная ответственность по ч.3 ст. 12.23 К</w:t>
      </w:r>
      <w:r>
        <w:rPr>
          <w:rFonts w:ascii="clear_sans_lightregular" w:hAnsi="clear_sans_lightregular"/>
          <w:color w:val="000000"/>
          <w:sz w:val="28"/>
          <w:szCs w:val="28"/>
        </w:rPr>
        <w:t>о</w:t>
      </w:r>
      <w:r w:rsidRPr="00F70D93">
        <w:rPr>
          <w:rFonts w:ascii="clear_sans_lightregular" w:hAnsi="clear_sans_lightregular"/>
          <w:color w:val="000000"/>
          <w:sz w:val="28"/>
          <w:szCs w:val="28"/>
        </w:rPr>
        <w:t>АП</w:t>
      </w:r>
      <w:r>
        <w:rPr>
          <w:rFonts w:ascii="clear_sans_lightregular" w:hAnsi="clear_sans_lightregular"/>
          <w:color w:val="000000"/>
          <w:sz w:val="28"/>
          <w:szCs w:val="28"/>
        </w:rPr>
        <w:t xml:space="preserve"> РФ</w:t>
      </w:r>
      <w:r w:rsidRPr="00F70D93">
        <w:rPr>
          <w:rFonts w:ascii="clear_sans_lightregular" w:hAnsi="clear_sans_lightregular"/>
          <w:color w:val="000000"/>
          <w:sz w:val="28"/>
          <w:szCs w:val="28"/>
        </w:rPr>
        <w:t xml:space="preserve"> в виде штрафа в размере 3000 рублей.</w:t>
      </w:r>
    </w:p>
    <w:p w:rsidR="00CA70AD" w:rsidRPr="001B73DD" w:rsidRDefault="001B73DD" w:rsidP="001B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1B7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перевозке детей следует выбирать безопасный скоростной режим в пределах разрешенных значений и плавный стиль вождения. От опасных маневров следует отказаться. Последствия ДТП для ребенка всегда вдвое тяжелее, чем для взрослого.</w:t>
      </w:r>
      <w:bookmarkEnd w:id="0"/>
    </w:p>
    <w:sectPr w:rsidR="00CA70AD" w:rsidRPr="001B7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A8"/>
    <w:rsid w:val="001B73DD"/>
    <w:rsid w:val="00995E9C"/>
    <w:rsid w:val="009D2C14"/>
    <w:rsid w:val="00CA70AD"/>
    <w:rsid w:val="00D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Трудяга</dc:creator>
  <cp:keywords/>
  <dc:description/>
  <cp:lastModifiedBy>Трудяга</cp:lastModifiedBy>
  <cp:revision>5</cp:revision>
  <dcterms:created xsi:type="dcterms:W3CDTF">2024-02-02T18:53:00Z</dcterms:created>
  <dcterms:modified xsi:type="dcterms:W3CDTF">2024-02-02T20:18:00Z</dcterms:modified>
</cp:coreProperties>
</file>