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29" w:rsidRDefault="004801FD">
      <w:pPr>
        <w:jc w:val="right"/>
        <w:rPr>
          <w:sz w:val="28"/>
          <w:szCs w:val="28"/>
        </w:rPr>
      </w:pPr>
      <w:r>
        <w:rPr>
          <w:sz w:val="28"/>
          <w:szCs w:val="28"/>
          <w:lang w:eastAsia="ru-RU"/>
        </w:rPr>
        <w:pict>
          <v:rect id="_x0000_i0" o:spid="_x0000_s1026" style="position:absolute;left:0;text-align:left;margin-left:198pt;margin-top:0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filled="f" stroked="f">
            <v:imagedata r:id="rId7" o:title=""/>
          </v:rect>
        </w:pict>
      </w:r>
    </w:p>
    <w:p w:rsidR="000F4C29" w:rsidRDefault="000F4C29">
      <w:pPr>
        <w:jc w:val="right"/>
        <w:rPr>
          <w:sz w:val="28"/>
          <w:szCs w:val="28"/>
        </w:rPr>
      </w:pPr>
    </w:p>
    <w:p w:rsidR="000F4C29" w:rsidRDefault="000F4C29">
      <w:pPr>
        <w:jc w:val="right"/>
        <w:rPr>
          <w:sz w:val="28"/>
          <w:szCs w:val="28"/>
        </w:rPr>
      </w:pPr>
    </w:p>
    <w:p w:rsidR="000F4C29" w:rsidRDefault="000F4C29">
      <w:pPr>
        <w:jc w:val="right"/>
        <w:rPr>
          <w:sz w:val="28"/>
          <w:szCs w:val="28"/>
        </w:rPr>
      </w:pPr>
    </w:p>
    <w:p w:rsidR="000F4C29" w:rsidRDefault="00D34C06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0F4C29" w:rsidRDefault="00D34C06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0F4C29" w:rsidRDefault="00D34C06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0F4C29" w:rsidRDefault="000F4C29">
      <w:pPr>
        <w:ind w:left="2124" w:firstLine="708"/>
        <w:rPr>
          <w:b/>
          <w:spacing w:val="20"/>
          <w:sz w:val="28"/>
          <w:szCs w:val="28"/>
        </w:rPr>
      </w:pPr>
    </w:p>
    <w:p w:rsidR="000F4C29" w:rsidRDefault="00D34C06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0F4C29" w:rsidRDefault="000F4C29">
      <w:pPr>
        <w:ind w:left="2124" w:firstLine="708"/>
        <w:rPr>
          <w:b/>
          <w:spacing w:val="20"/>
          <w:sz w:val="28"/>
          <w:szCs w:val="28"/>
        </w:rPr>
      </w:pPr>
    </w:p>
    <w:p w:rsidR="000F4C29" w:rsidRDefault="00D34C06">
      <w:r>
        <w:rPr>
          <w:sz w:val="28"/>
          <w:szCs w:val="28"/>
        </w:rPr>
        <w:t>от «</w:t>
      </w:r>
      <w:r w:rsidR="004801FD">
        <w:rPr>
          <w:sz w:val="28"/>
          <w:szCs w:val="28"/>
        </w:rPr>
        <w:t xml:space="preserve">02» октября   2023 </w:t>
      </w:r>
      <w:r>
        <w:rPr>
          <w:sz w:val="28"/>
          <w:szCs w:val="28"/>
        </w:rPr>
        <w:t xml:space="preserve"> года</w:t>
      </w:r>
      <w:r w:rsidR="00480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4801FD">
        <w:rPr>
          <w:sz w:val="28"/>
          <w:szCs w:val="28"/>
        </w:rPr>
        <w:t>2470</w:t>
      </w:r>
      <w:r>
        <w:rPr>
          <w:sz w:val="28"/>
          <w:szCs w:val="28"/>
        </w:rPr>
        <w:t xml:space="preserve">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г. Кострома</w:t>
      </w:r>
    </w:p>
    <w:p w:rsidR="000F4C29" w:rsidRDefault="000F4C29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0F4C29">
        <w:trPr>
          <w:trHeight w:val="1168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F4C29" w:rsidRDefault="00D34C06" w:rsidP="009A4B29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«Об отказе в выдаче разрешения на изменение вида разрешенного использования земельного участка с ка</w:t>
            </w:r>
            <w:r w:rsidR="00EC062F">
              <w:rPr>
                <w:rFonts w:ascii="Times New Roman" w:hAnsi="Times New Roman"/>
                <w:sz w:val="26"/>
                <w:szCs w:val="26"/>
              </w:rPr>
              <w:t>дастровым номером 44:07:012201:</w:t>
            </w:r>
            <w:r w:rsidR="009A4B29">
              <w:rPr>
                <w:rFonts w:ascii="Times New Roman" w:hAnsi="Times New Roman"/>
                <w:sz w:val="26"/>
                <w:szCs w:val="26"/>
              </w:rPr>
              <w:t>321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расположенного по адресу: Костромская область, Костромской район п.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Апраксино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ул. Заречная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0F4C29" w:rsidRDefault="00D34C06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F4C29" w:rsidRDefault="00D34C06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На основании обращения Медведева Максима Евгеньевича -  правообладателя  земельного участка  с кадастровым номером 44:07:012201:321,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/>
          <w:sz w:val="26"/>
          <w:szCs w:val="26"/>
          <w:lang w:eastAsia="ru-RU"/>
        </w:rPr>
        <w:t xml:space="preserve">44:07:012201:321,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п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.А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ул.Заречная</w:t>
      </w:r>
      <w:proofErr w:type="spellEnd"/>
      <w:r>
        <w:rPr>
          <w:rFonts w:ascii="Times New Roman" w:hAnsi="Times New Roman"/>
          <w:sz w:val="26"/>
          <w:szCs w:val="26"/>
        </w:rPr>
        <w:t xml:space="preserve"> с «для ведения личного подсобного хозяйства на полевых участках» на «ведение садоводства», </w:t>
      </w:r>
      <w:r>
        <w:rPr>
          <w:rFonts w:ascii="Times New Roman" w:hAnsi="Times New Roman"/>
          <w:sz w:val="26"/>
          <w:szCs w:val="28"/>
        </w:rPr>
        <w:t>в целях исполнения решения суда от 26.06.2023 г. по административному делу №2а – 936/2023,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рассмотрев материалы вычисления площадей земельных угодий ОПХ «Ленинское»  Костромского района Костромской области 1986 года, представленные филиалом ППК «</w:t>
      </w:r>
      <w:proofErr w:type="spellStart"/>
      <w:r>
        <w:rPr>
          <w:rFonts w:ascii="Times New Roman" w:hAnsi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/>
          <w:sz w:val="26"/>
          <w:szCs w:val="26"/>
        </w:rPr>
        <w:t xml:space="preserve">», подтверждающие отнесение земельного  участка с </w:t>
      </w:r>
      <w:proofErr w:type="gramStart"/>
      <w:r>
        <w:rPr>
          <w:rFonts w:ascii="Times New Roman" w:hAnsi="Times New Roman"/>
          <w:sz w:val="26"/>
          <w:szCs w:val="26"/>
        </w:rPr>
        <w:t xml:space="preserve">кадастровым номером 44:07:012201:321 к сельскохозяйственным угодьям (вид угодий  -  пастбище),  выписку из Единого государственного реестра недвижимости об основных характеристиках и зарегистрированных правах на объект недвижимости от 20.08.2023г №КУВИ-001/2023-190297924, </w:t>
      </w:r>
      <w:r>
        <w:rPr>
          <w:rFonts w:ascii="Times New Roman" w:hAnsi="Times New Roman"/>
          <w:color w:val="000000"/>
          <w:sz w:val="26"/>
          <w:szCs w:val="26"/>
        </w:rPr>
        <w:t xml:space="preserve">рекомендации </w:t>
      </w:r>
      <w:r>
        <w:rPr>
          <w:rFonts w:ascii="Times New Roman" w:hAnsi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/>
          <w:color w:val="000000"/>
          <w:sz w:val="26"/>
          <w:szCs w:val="26"/>
        </w:rPr>
        <w:t xml:space="preserve">, итогового документа публичных слушаний (протокол) </w:t>
      </w:r>
      <w:r>
        <w:rPr>
          <w:rFonts w:ascii="Times New Roman" w:hAnsi="Times New Roman"/>
          <w:sz w:val="26"/>
          <w:szCs w:val="26"/>
        </w:rPr>
        <w:t>от 20</w:t>
      </w:r>
      <w:proofErr w:type="gramEnd"/>
      <w:r>
        <w:rPr>
          <w:rFonts w:ascii="Times New Roman" w:hAnsi="Times New Roman"/>
          <w:sz w:val="26"/>
          <w:szCs w:val="26"/>
        </w:rPr>
        <w:t xml:space="preserve">  сентября 2023 № 62 </w:t>
      </w:r>
      <w:r>
        <w:rPr>
          <w:rFonts w:ascii="Times New Roman" w:hAnsi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/>
          <w:sz w:val="26"/>
          <w:szCs w:val="26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/>
          <w:sz w:val="26"/>
          <w:szCs w:val="26"/>
          <w:lang w:eastAsia="ru-RU"/>
        </w:rPr>
        <w:t xml:space="preserve">44:07:012201:321, расположенного по адресу: Костромская область, Костромской район п.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Апраксино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>, ул. Заречная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 руководствуясь  статьей 37 Градостроительного кодекса Российской Федерации,  п.2 ст.7 Земельного кодекса Российской Федерации от 25.10.2001 № 136-ФЗ,  Приказом  </w:t>
      </w:r>
      <w:proofErr w:type="spellStart"/>
      <w:r>
        <w:rPr>
          <w:rFonts w:ascii="Times New Roman" w:hAnsi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/>
          <w:sz w:val="26"/>
          <w:szCs w:val="26"/>
        </w:rPr>
        <w:t xml:space="preserve"> от 10.11.2020 № </w:t>
      </w:r>
      <w:proofErr w:type="gramStart"/>
      <w:r>
        <w:rPr>
          <w:rFonts w:ascii="Times New Roman" w:hAnsi="Times New Roman"/>
          <w:sz w:val="26"/>
          <w:szCs w:val="26"/>
        </w:rPr>
        <w:t>П</w:t>
      </w:r>
      <w:proofErr w:type="gramEnd"/>
      <w:r>
        <w:rPr>
          <w:rFonts w:ascii="Times New Roman" w:hAnsi="Times New Roman"/>
          <w:sz w:val="26"/>
          <w:szCs w:val="26"/>
        </w:rPr>
        <w:t xml:space="preserve">/0412 «Об утверждении классификатора видов разрешенного использования земельных участков», </w:t>
      </w:r>
      <w:proofErr w:type="spellStart"/>
      <w:r>
        <w:rPr>
          <w:rFonts w:ascii="Times New Roman" w:hAnsi="Times New Roman"/>
          <w:sz w:val="26"/>
          <w:szCs w:val="26"/>
        </w:rPr>
        <w:t>абз</w:t>
      </w:r>
      <w:proofErr w:type="spellEnd"/>
      <w:r>
        <w:rPr>
          <w:rFonts w:ascii="Times New Roman" w:hAnsi="Times New Roman"/>
          <w:sz w:val="26"/>
          <w:szCs w:val="26"/>
        </w:rPr>
        <w:t xml:space="preserve">. 1 п. 25  административного регламента предоставления муниципальной услуги «Об изменении одного вида разрешенного использования земельных участков и капитального строительство на другой вид такого </w:t>
      </w:r>
      <w:proofErr w:type="gramStart"/>
      <w:r>
        <w:rPr>
          <w:rFonts w:ascii="Times New Roman" w:hAnsi="Times New Roman"/>
          <w:sz w:val="26"/>
          <w:szCs w:val="26"/>
        </w:rPr>
        <w:t>использования</w:t>
      </w:r>
      <w:proofErr w:type="gramEnd"/>
      <w:r>
        <w:rPr>
          <w:rFonts w:ascii="Times New Roman" w:hAnsi="Times New Roman"/>
          <w:sz w:val="26"/>
          <w:szCs w:val="26"/>
        </w:rPr>
        <w:t xml:space="preserve"> на территории Костромского муниципального района Костромской области», утвержденного постановлением администрации Костромского муниципального района от 12 мая 2017 года № 841, генеральным  планом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поселения, утвержденным решением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Костромского района Костромской области от </w:t>
      </w:r>
      <w:r>
        <w:rPr>
          <w:rFonts w:ascii="Times New Roman" w:hAnsi="Times New Roman"/>
          <w:sz w:val="26"/>
          <w:szCs w:val="26"/>
        </w:rPr>
        <w:lastRenderedPageBreak/>
        <w:t xml:space="preserve">28.06.2011 № 24, в связи с несоответствием заявленного вида разрешенного использования земельного участка функциональной зоне, в границах которой расположен земельный участок, </w:t>
      </w:r>
      <w:r>
        <w:rPr>
          <w:rFonts w:ascii="Times New Roman" w:eastAsia="Times New Roman" w:hAnsi="Times New Roman"/>
          <w:color w:val="000000"/>
          <w:sz w:val="26"/>
          <w:szCs w:val="28"/>
          <w:lang w:eastAsia="ru-RU"/>
        </w:rPr>
        <w:t xml:space="preserve">п.3 </w:t>
      </w:r>
      <w:r>
        <w:rPr>
          <w:rFonts w:ascii="Times New Roman" w:eastAsia="Times New Roman" w:hAnsi="Times New Roman"/>
          <w:color w:val="000000"/>
          <w:sz w:val="26"/>
          <w:szCs w:val="28"/>
          <w:highlight w:val="white"/>
          <w:lang w:eastAsia="ru-RU"/>
        </w:rPr>
        <w:t>обзора практики рассмотрения судами дел, связанных с изменением вида разрешенного использования земельного участка, утвержденного Президиумом Верховного Суда Российской Федерации 14.11.2018</w:t>
      </w:r>
      <w:r>
        <w:rPr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постановлением администрации Костромского муниципального района Костромской области от </w:t>
      </w:r>
      <w:r w:rsidR="00EC062F">
        <w:rPr>
          <w:rFonts w:ascii="Times New Roman" w:hAnsi="Times New Roman"/>
          <w:color w:val="000000"/>
          <w:sz w:val="26"/>
          <w:szCs w:val="26"/>
        </w:rPr>
        <w:t>08.02.</w:t>
      </w:r>
      <w:r w:rsidR="00EC062F" w:rsidRPr="00EC062F">
        <w:rPr>
          <w:rFonts w:ascii="Times New Roman" w:hAnsi="Times New Roman"/>
          <w:color w:val="000000"/>
          <w:sz w:val="26"/>
          <w:szCs w:val="26"/>
        </w:rPr>
        <w:t>2018</w:t>
      </w:r>
      <w:r w:rsidRPr="00EC062F">
        <w:rPr>
          <w:rFonts w:ascii="Times New Roman" w:hAnsi="Times New Roman"/>
          <w:color w:val="000000"/>
          <w:sz w:val="26"/>
          <w:szCs w:val="26"/>
        </w:rPr>
        <w:t xml:space="preserve"> № </w:t>
      </w:r>
      <w:r w:rsidR="00EC062F" w:rsidRPr="00EC062F">
        <w:rPr>
          <w:rFonts w:ascii="Times New Roman" w:hAnsi="Times New Roman"/>
          <w:color w:val="000000"/>
          <w:sz w:val="26"/>
          <w:szCs w:val="26"/>
        </w:rPr>
        <w:t>186</w:t>
      </w:r>
      <w:r>
        <w:rPr>
          <w:rFonts w:ascii="Times New Roman" w:hAnsi="Times New Roman"/>
          <w:color w:val="000000"/>
          <w:sz w:val="26"/>
          <w:szCs w:val="26"/>
        </w:rPr>
        <w:t xml:space="preserve">,  </w:t>
      </w:r>
      <w:r>
        <w:rPr>
          <w:rFonts w:ascii="Times New Roman" w:hAnsi="Times New Roman"/>
          <w:sz w:val="26"/>
          <w:szCs w:val="26"/>
        </w:rPr>
        <w:t>администрация ПОСТАНОВЛЯЕТ:</w:t>
      </w:r>
    </w:p>
    <w:p w:rsidR="000F4C29" w:rsidRDefault="00D34C06">
      <w:pPr>
        <w:ind w:firstLine="708"/>
        <w:jc w:val="both"/>
        <w:rPr>
          <w:rFonts w:eastAsia="Arial"/>
          <w:sz w:val="26"/>
          <w:szCs w:val="26"/>
        </w:rPr>
      </w:pPr>
      <w:r>
        <w:rPr>
          <w:sz w:val="26"/>
          <w:szCs w:val="26"/>
        </w:rPr>
        <w:t xml:space="preserve">1. Отказать Медведеву Максиму Евгеньевичу в выдаче разрешения на изменение вида разрешенного использования земельного участка с кадастровым номером </w:t>
      </w:r>
      <w:r>
        <w:rPr>
          <w:sz w:val="26"/>
          <w:szCs w:val="26"/>
          <w:lang w:eastAsia="ru-RU"/>
        </w:rPr>
        <w:t xml:space="preserve">44:07:012201:321, расположенного по адресу: Костромская область, Костромской район, </w:t>
      </w:r>
      <w:proofErr w:type="spellStart"/>
      <w:r>
        <w:rPr>
          <w:sz w:val="26"/>
          <w:szCs w:val="26"/>
          <w:lang w:eastAsia="ru-RU"/>
        </w:rPr>
        <w:t>п</w:t>
      </w:r>
      <w:proofErr w:type="gramStart"/>
      <w:r>
        <w:rPr>
          <w:sz w:val="26"/>
          <w:szCs w:val="26"/>
          <w:lang w:eastAsia="ru-RU"/>
        </w:rPr>
        <w:t>.А</w:t>
      </w:r>
      <w:proofErr w:type="gramEnd"/>
      <w:r>
        <w:rPr>
          <w:sz w:val="26"/>
          <w:szCs w:val="26"/>
          <w:lang w:eastAsia="ru-RU"/>
        </w:rPr>
        <w:t>праксино</w:t>
      </w:r>
      <w:proofErr w:type="spellEnd"/>
      <w:r>
        <w:rPr>
          <w:sz w:val="26"/>
          <w:szCs w:val="26"/>
          <w:lang w:eastAsia="ru-RU"/>
        </w:rPr>
        <w:t xml:space="preserve">, </w:t>
      </w:r>
      <w:proofErr w:type="spellStart"/>
      <w:r>
        <w:rPr>
          <w:sz w:val="26"/>
          <w:szCs w:val="26"/>
          <w:lang w:eastAsia="ru-RU"/>
        </w:rPr>
        <w:t>ул.Заречная</w:t>
      </w:r>
      <w:proofErr w:type="spellEnd"/>
      <w:r>
        <w:rPr>
          <w:sz w:val="26"/>
          <w:szCs w:val="26"/>
        </w:rPr>
        <w:t xml:space="preserve"> «для ведения личного подсобного хозяйства на полевых участках» на «ведение садоводства».</w:t>
      </w:r>
    </w:p>
    <w:p w:rsidR="000F4C29" w:rsidRDefault="00D34C06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0F4C29" w:rsidRDefault="000F4C29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0F4C29" w:rsidRDefault="000F4C29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0F4C29" w:rsidRDefault="00D34C06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0F4C29" w:rsidRDefault="00D34C06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                                                                              Е. А. Шилова</w:t>
      </w:r>
    </w:p>
    <w:sectPr w:rsidR="000F4C29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E00" w:rsidRDefault="00D34C06">
      <w:r>
        <w:separator/>
      </w:r>
    </w:p>
  </w:endnote>
  <w:endnote w:type="continuationSeparator" w:id="0">
    <w:p w:rsidR="00E70E00" w:rsidRDefault="00D3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C29" w:rsidRDefault="00D34C06">
      <w:r>
        <w:separator/>
      </w:r>
    </w:p>
  </w:footnote>
  <w:footnote w:type="continuationSeparator" w:id="0">
    <w:p w:rsidR="000F4C29" w:rsidRDefault="00D34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C29"/>
    <w:rsid w:val="000F4C29"/>
    <w:rsid w:val="004801FD"/>
    <w:rsid w:val="009A4B29"/>
    <w:rsid w:val="00D34C06"/>
    <w:rsid w:val="00E70E00"/>
    <w:rsid w:val="00EC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2023-10-04T07:45:00Z</cp:lastPrinted>
  <dcterms:created xsi:type="dcterms:W3CDTF">2023-10-04T08:32:00Z</dcterms:created>
  <dcterms:modified xsi:type="dcterms:W3CDTF">2023-10-04T08:32:00Z</dcterms:modified>
</cp:coreProperties>
</file>