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EA" w:rsidRDefault="00134EEA" w:rsidP="00134EEA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134EEA" w:rsidRDefault="00134EEA" w:rsidP="00134EEA">
      <w:pPr>
        <w:rPr>
          <w:spacing w:val="20"/>
          <w:sz w:val="28"/>
          <w:szCs w:val="28"/>
        </w:rPr>
      </w:pPr>
    </w:p>
    <w:p w:rsidR="00134EEA" w:rsidRDefault="00134EEA" w:rsidP="00134EEA">
      <w:pPr>
        <w:jc w:val="center"/>
        <w:rPr>
          <w:spacing w:val="20"/>
          <w:sz w:val="28"/>
          <w:szCs w:val="28"/>
        </w:rPr>
      </w:pPr>
    </w:p>
    <w:p w:rsidR="00134EEA" w:rsidRDefault="00134EEA" w:rsidP="00134EEA">
      <w:pPr>
        <w:jc w:val="center"/>
        <w:rPr>
          <w:spacing w:val="20"/>
          <w:sz w:val="28"/>
          <w:szCs w:val="28"/>
        </w:rPr>
      </w:pPr>
    </w:p>
    <w:p w:rsidR="00134EEA" w:rsidRDefault="00134EEA" w:rsidP="00134EE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34EEA" w:rsidRDefault="00134EEA" w:rsidP="00134EE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34EEA" w:rsidRDefault="00134EEA" w:rsidP="00134EE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34EEA" w:rsidRDefault="00134EEA" w:rsidP="00134EEA">
      <w:pPr>
        <w:ind w:left="2124" w:firstLine="708"/>
        <w:rPr>
          <w:b/>
          <w:spacing w:val="20"/>
          <w:sz w:val="28"/>
          <w:szCs w:val="28"/>
        </w:rPr>
      </w:pPr>
    </w:p>
    <w:p w:rsidR="00134EEA" w:rsidRDefault="00134EEA" w:rsidP="00134EE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34EEA" w:rsidRDefault="00134EEA" w:rsidP="00134EEA">
      <w:pPr>
        <w:ind w:left="2124" w:firstLine="708"/>
        <w:rPr>
          <w:b/>
          <w:spacing w:val="20"/>
          <w:sz w:val="28"/>
          <w:szCs w:val="28"/>
        </w:rPr>
      </w:pPr>
    </w:p>
    <w:p w:rsidR="00134EEA" w:rsidRDefault="00134EEA" w:rsidP="00134EEA">
      <w:r>
        <w:rPr>
          <w:sz w:val="28"/>
          <w:szCs w:val="28"/>
        </w:rPr>
        <w:t>от «</w:t>
      </w:r>
      <w:r w:rsidR="00D00930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D0093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2023 года № </w:t>
      </w:r>
      <w:r w:rsidR="00D00930">
        <w:rPr>
          <w:sz w:val="28"/>
          <w:szCs w:val="28"/>
        </w:rPr>
        <w:t xml:space="preserve">3292       </w:t>
      </w:r>
      <w:bookmarkStart w:id="0" w:name="_GoBack"/>
      <w:bookmarkEnd w:id="0"/>
      <w:r>
        <w:rPr>
          <w:sz w:val="28"/>
          <w:szCs w:val="28"/>
        </w:rPr>
        <w:t xml:space="preserve">                            г. Кострома</w:t>
      </w:r>
    </w:p>
    <w:p w:rsidR="00134EEA" w:rsidRDefault="00134EEA" w:rsidP="00134EE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134EEA" w:rsidTr="00134EEA">
        <w:trPr>
          <w:trHeight w:val="11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EEA" w:rsidRDefault="00134EEA" w:rsidP="00134EEA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  <w:lang w:bidi="en-US"/>
              </w:rPr>
            </w:pPr>
            <w:r>
              <w:rPr>
                <w:rFonts w:ascii="Times New Roman" w:hAnsi="Times New Roman"/>
                <w:sz w:val="27"/>
                <w:szCs w:val="27"/>
                <w:lang w:bidi="en-US"/>
              </w:rPr>
              <w:t xml:space="preserve">«О предоставлении разрешения на условно разрешенный вид использования земельного участка площадью 175,9кв.м., местоположение: Костромская область, Костромской район, п. Починок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bidi="en-US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 w:bidi="en-US"/>
              </w:rPr>
              <w:t>».</w:t>
            </w:r>
          </w:p>
        </w:tc>
      </w:tr>
    </w:tbl>
    <w:p w:rsidR="00134EEA" w:rsidRDefault="00134EEA" w:rsidP="00134EE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134EEA" w:rsidRDefault="00134EEA" w:rsidP="00134EEA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Васильева Анатолия Евгеньевича о  выдаче разрешения на условно разрешенный вид разрешенного использования земельного участка площадью 175,9кв.м., местоположение: </w:t>
      </w:r>
      <w:proofErr w:type="gramStart"/>
      <w:r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«15» декабря 2023 года №111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«О предоставлении разрешения на условно разрешенный вид использования земельного участка площадью 175,9кв.м., местоположение</w:t>
      </w:r>
      <w:proofErr w:type="gramEnd"/>
      <w:r>
        <w:rPr>
          <w:rFonts w:ascii="Times New Roman" w:hAnsi="Times New Roman"/>
          <w:sz w:val="27"/>
          <w:szCs w:val="27"/>
        </w:rPr>
        <w:t xml:space="preserve">: </w:t>
      </w:r>
      <w:proofErr w:type="gramStart"/>
      <w:r>
        <w:rPr>
          <w:rFonts w:ascii="Times New Roman" w:hAnsi="Times New Roman"/>
          <w:sz w:val="27"/>
          <w:szCs w:val="27"/>
        </w:rPr>
        <w:t xml:space="preserve">Костромская область, Костромской район, </w:t>
      </w:r>
      <w:r w:rsidR="00BE3537">
        <w:rPr>
          <w:rFonts w:ascii="Times New Roman" w:hAnsi="Times New Roman"/>
          <w:sz w:val="27"/>
          <w:szCs w:val="27"/>
        </w:rPr>
        <w:t xml:space="preserve">            </w:t>
      </w:r>
      <w:r>
        <w:rPr>
          <w:rFonts w:ascii="Times New Roman" w:hAnsi="Times New Roman"/>
          <w:sz w:val="27"/>
          <w:szCs w:val="27"/>
        </w:rPr>
        <w:t xml:space="preserve">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  <w:r w:rsidR="00BE3537" w:rsidRPr="00BE353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E3537">
        <w:rPr>
          <w:rFonts w:ascii="Times New Roman" w:hAnsi="Times New Roman"/>
          <w:color w:val="000000"/>
          <w:sz w:val="27"/>
          <w:szCs w:val="27"/>
        </w:rPr>
        <w:t xml:space="preserve">генеральным планом </w:t>
      </w:r>
      <w:proofErr w:type="spellStart"/>
      <w:r w:rsidR="00BE3537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BE3537">
        <w:rPr>
          <w:rFonts w:ascii="Times New Roman" w:hAnsi="Times New Roman"/>
          <w:color w:val="000000"/>
          <w:sz w:val="27"/>
          <w:szCs w:val="27"/>
        </w:rPr>
        <w:t xml:space="preserve"> сельского поселения, утвержденным Решением Совета депутатов </w:t>
      </w:r>
      <w:proofErr w:type="spellStart"/>
      <w:r w:rsidR="00BE3537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BE3537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Костромского муниципального района Костромской области от 12.10.2012 №23, Правилами землепользования и застройки </w:t>
      </w:r>
      <w:proofErr w:type="spellStart"/>
      <w:r w:rsidR="00BE3537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BE3537">
        <w:rPr>
          <w:rFonts w:ascii="Times New Roman" w:hAnsi="Times New Roman"/>
          <w:color w:val="000000"/>
          <w:sz w:val="27"/>
          <w:szCs w:val="27"/>
        </w:rPr>
        <w:t xml:space="preserve"> сельского поселения, утвержденными администрацией  Костромского муниципального района Костромской области от 22.06.2021 №1473</w:t>
      </w:r>
      <w:proofErr w:type="gramEnd"/>
    </w:p>
    <w:p w:rsidR="00134EEA" w:rsidRDefault="00134EEA" w:rsidP="00134EE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134EEA" w:rsidRDefault="00134EEA" w:rsidP="00134EEA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земельного участка площадью 175,9кв.м., местоположение: 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- «ведение огородничества».</w:t>
      </w:r>
    </w:p>
    <w:p w:rsidR="00134EEA" w:rsidRDefault="00134EEA" w:rsidP="00134EE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134EEA" w:rsidRDefault="00134EEA" w:rsidP="00134EE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134EEA" w:rsidRDefault="00134EEA" w:rsidP="00134EE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134EEA" w:rsidRDefault="00134EEA" w:rsidP="00134EEA">
      <w:pPr>
        <w:rPr>
          <w:sz w:val="24"/>
          <w:szCs w:val="24"/>
          <w:lang w:eastAsia="ru-RU" w:bidi="ar-SA"/>
        </w:rPr>
      </w:pPr>
      <w:r>
        <w:rPr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sz w:val="27"/>
          <w:szCs w:val="27"/>
        </w:rPr>
        <w:t>Е.А.Шилова</w:t>
      </w:r>
      <w:proofErr w:type="spellEnd"/>
    </w:p>
    <w:p w:rsidR="0020638A" w:rsidRDefault="0020638A"/>
    <w:sectPr w:rsidR="0020638A" w:rsidSect="00BE3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54"/>
    <w:rsid w:val="00134EEA"/>
    <w:rsid w:val="001B6A54"/>
    <w:rsid w:val="0020638A"/>
    <w:rsid w:val="00BE3537"/>
    <w:rsid w:val="00D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EA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EA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EA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EA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3</cp:revision>
  <cp:lastPrinted>2023-12-20T06:02:00Z</cp:lastPrinted>
  <dcterms:created xsi:type="dcterms:W3CDTF">2023-12-20T05:48:00Z</dcterms:created>
  <dcterms:modified xsi:type="dcterms:W3CDTF">2023-12-25T10:29:00Z</dcterms:modified>
</cp:coreProperties>
</file>